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14227" w14:textId="77777777" w:rsidR="00D70547" w:rsidRDefault="00D70547" w:rsidP="00D70547">
      <w:pPr>
        <w:pStyle w:val="Heading1"/>
        <w:pBdr>
          <w:bottom w:val="single" w:sz="24" w:space="0" w:color="000046"/>
        </w:pBdr>
        <w:spacing w:before="0" w:after="0"/>
        <w:ind w:left="0"/>
        <w:rPr>
          <w:noProof/>
        </w:rPr>
      </w:pPr>
    </w:p>
    <w:p w14:paraId="629EAF59" w14:textId="1A723753" w:rsidR="00AD22BE" w:rsidRDefault="004C68D3" w:rsidP="00333137">
      <w:pPr>
        <w:pStyle w:val="Heading1"/>
        <w:pBdr>
          <w:bottom w:val="single" w:sz="24" w:space="0" w:color="000046"/>
        </w:pBdr>
        <w:ind w:left="0"/>
        <w:rPr>
          <w:noProof/>
        </w:rPr>
      </w:pPr>
      <w:r>
        <w:rPr>
          <w:noProof/>
        </w:rPr>
        <w:t>Freight Liability</w:t>
      </w:r>
      <w:r w:rsidR="003A4626">
        <w:rPr>
          <w:noProof/>
        </w:rPr>
        <w:t xml:space="preserve"> </w:t>
      </w:r>
      <w:r w:rsidR="00617CA2">
        <w:rPr>
          <w:noProof/>
        </w:rPr>
        <w:t>Insur</w:t>
      </w:r>
      <w:r>
        <w:rPr>
          <w:noProof/>
        </w:rPr>
        <w:t xml:space="preserve">ance </w:t>
      </w:r>
      <w:r w:rsidR="00617CA2">
        <w:rPr>
          <w:noProof/>
        </w:rPr>
        <w:t xml:space="preserve"> </w:t>
      </w:r>
    </w:p>
    <w:p w14:paraId="7C4EAC51" w14:textId="77D0873A" w:rsidR="00617CA2" w:rsidRPr="00617CA2" w:rsidRDefault="00617CA2" w:rsidP="00E400E1">
      <w:pPr>
        <w:keepNext/>
        <w:spacing w:line="240" w:lineRule="auto"/>
        <w:outlineLvl w:val="0"/>
        <w:rPr>
          <w:rFonts w:ascii="Times New Roman" w:hAnsi="Times New Roman"/>
          <w:sz w:val="24"/>
          <w:szCs w:val="24"/>
        </w:rPr>
      </w:pPr>
      <w:r w:rsidRPr="00617CA2">
        <w:rPr>
          <w:rFonts w:ascii="Times New Roman" w:hAnsi="Times New Roman"/>
          <w:sz w:val="24"/>
          <w:szCs w:val="24"/>
          <w:shd w:val="clear" w:color="auto" w:fill="FFFFFF"/>
        </w:rPr>
        <w:t xml:space="preserve">Freight liability insurance covers the liability of forwarding agents for goods which they have taken over from third parties for carriage/storage against payment. Coverage is based on </w:t>
      </w:r>
      <w:r w:rsidRPr="00617CA2">
        <w:rPr>
          <w:rFonts w:ascii="Times New Roman" w:hAnsi="Times New Roman"/>
          <w:sz w:val="24"/>
          <w:szCs w:val="24"/>
        </w:rPr>
        <w:t>BIFA standard</w:t>
      </w:r>
      <w:r w:rsidR="005A2748">
        <w:rPr>
          <w:rFonts w:ascii="Times New Roman" w:hAnsi="Times New Roman"/>
          <w:sz w:val="24"/>
          <w:szCs w:val="24"/>
        </w:rPr>
        <w:t xml:space="preserve"> </w:t>
      </w:r>
      <w:proofErr w:type="gramStart"/>
      <w:r w:rsidR="005A2748">
        <w:rPr>
          <w:rFonts w:ascii="Times New Roman" w:hAnsi="Times New Roman"/>
          <w:sz w:val="24"/>
          <w:szCs w:val="24"/>
        </w:rPr>
        <w:t xml:space="preserve">trading </w:t>
      </w:r>
      <w:r w:rsidRPr="00617CA2">
        <w:rPr>
          <w:rFonts w:ascii="Times New Roman" w:hAnsi="Times New Roman"/>
          <w:sz w:val="24"/>
          <w:szCs w:val="24"/>
        </w:rPr>
        <w:t xml:space="preserve"> terms</w:t>
      </w:r>
      <w:proofErr w:type="gramEnd"/>
      <w:r w:rsidRPr="00617CA2">
        <w:rPr>
          <w:rFonts w:ascii="Times New Roman" w:hAnsi="Times New Roman"/>
          <w:sz w:val="24"/>
          <w:szCs w:val="24"/>
        </w:rPr>
        <w:t xml:space="preserve"> </w:t>
      </w:r>
      <w:r w:rsidR="005A2748">
        <w:rPr>
          <w:rFonts w:ascii="Times New Roman" w:hAnsi="Times New Roman"/>
          <w:sz w:val="24"/>
          <w:szCs w:val="24"/>
        </w:rPr>
        <w:t>and conditions</w:t>
      </w:r>
      <w:r>
        <w:rPr>
          <w:rFonts w:ascii="Times New Roman" w:hAnsi="Times New Roman"/>
          <w:sz w:val="24"/>
          <w:szCs w:val="24"/>
        </w:rPr>
        <w:t>.</w:t>
      </w:r>
      <w:r w:rsidR="00AD43E4">
        <w:rPr>
          <w:rFonts w:ascii="Times New Roman" w:hAnsi="Times New Roman"/>
          <w:sz w:val="24"/>
          <w:szCs w:val="24"/>
        </w:rPr>
        <w:t xml:space="preserve"> </w:t>
      </w:r>
      <w:r w:rsidR="00AD43E4" w:rsidRPr="00A548E6">
        <w:rPr>
          <w:rFonts w:ascii="Times New Roman" w:hAnsi="Times New Roman"/>
          <w:sz w:val="24"/>
          <w:szCs w:val="24"/>
        </w:rPr>
        <w:t>It is NOT Cargo insurance. It is insurance which insures KC’s and KYFI UK’s liabilities under their standard terms of trading that would then permit KC and KYFI UK to accept cargo bookings to override, on a shipment by shipment basis, a restriction in the policy e.g. territory or cargo type.</w:t>
      </w:r>
      <w:r w:rsidR="00AD43E4">
        <w:rPr>
          <w:rFonts w:ascii="Times New Roman" w:hAnsi="Times New Roman"/>
          <w:sz w:val="24"/>
          <w:szCs w:val="24"/>
        </w:rPr>
        <w:t xml:space="preserve"> </w:t>
      </w:r>
    </w:p>
    <w:p w14:paraId="2D8CF067" w14:textId="308CA2B5" w:rsidR="005D5B93" w:rsidRDefault="00425BEB" w:rsidP="00C62AFA">
      <w:pPr>
        <w:pStyle w:val="Heading3"/>
      </w:pPr>
      <w:r>
        <w:t xml:space="preserve">Referral Process </w:t>
      </w:r>
    </w:p>
    <w:p w14:paraId="0F086B6E" w14:textId="693591B1" w:rsidR="004A3F3A" w:rsidRDefault="00425BEB" w:rsidP="00425BEB">
      <w:pPr>
        <w:pStyle w:val="SourceStyle"/>
        <w:rPr>
          <w:lang w:eastAsia="en-GB"/>
        </w:rPr>
      </w:pPr>
      <w:r>
        <w:rPr>
          <w:lang w:eastAsia="en-GB"/>
        </w:rPr>
        <w:t xml:space="preserve">Please complete the following </w:t>
      </w:r>
      <w:r w:rsidR="00E05EE9">
        <w:rPr>
          <w:lang w:eastAsia="en-GB"/>
        </w:rPr>
        <w:t xml:space="preserve">with as much information as you have and email this Referral Form to Yvonne McColl @ </w:t>
      </w:r>
      <w:hyperlink r:id="rId10" w:history="1">
        <w:r w:rsidR="004A3F3A" w:rsidRPr="00077555">
          <w:rPr>
            <w:rStyle w:val="Hyperlink"/>
            <w:lang w:eastAsia="en-GB"/>
          </w:rPr>
          <w:t>Yvonne.mccoll@boydinsurance.co.uk</w:t>
        </w:r>
      </w:hyperlink>
      <w:r w:rsidR="004A3F3A">
        <w:rPr>
          <w:lang w:eastAsia="en-GB"/>
        </w:rPr>
        <w:t>.</w:t>
      </w:r>
    </w:p>
    <w:p w14:paraId="0415D7F2" w14:textId="4723215F" w:rsidR="004A3F3A" w:rsidRDefault="004A3F3A" w:rsidP="00425BEB">
      <w:pPr>
        <w:pStyle w:val="SourceStyle"/>
        <w:rPr>
          <w:lang w:eastAsia="en-GB"/>
        </w:rPr>
      </w:pPr>
    </w:p>
    <w:p w14:paraId="29C40CD5" w14:textId="50B94271" w:rsidR="004A3F3A" w:rsidRDefault="004A3F3A" w:rsidP="004A3F3A">
      <w:pPr>
        <w:pStyle w:val="Heading3"/>
      </w:pPr>
      <w:r>
        <w:t xml:space="preserve">Information Required </w:t>
      </w:r>
    </w:p>
    <w:tbl>
      <w:tblPr>
        <w:tblStyle w:val="TableGrid"/>
        <w:tblW w:w="0" w:type="auto"/>
        <w:tblLook w:val="04A0" w:firstRow="1" w:lastRow="0" w:firstColumn="1" w:lastColumn="0" w:noHBand="0" w:noVBand="1"/>
      </w:tblPr>
      <w:tblGrid>
        <w:gridCol w:w="4508"/>
        <w:gridCol w:w="4509"/>
      </w:tblGrid>
      <w:tr w:rsidR="004A3F3A" w14:paraId="7094ABA7" w14:textId="77777777" w:rsidTr="004A3F3A">
        <w:tc>
          <w:tcPr>
            <w:tcW w:w="4508" w:type="dxa"/>
          </w:tcPr>
          <w:p w14:paraId="43395DA0" w14:textId="77777777" w:rsidR="004A3F3A" w:rsidRDefault="002D3012" w:rsidP="00425BEB">
            <w:pPr>
              <w:pStyle w:val="SourceStyle"/>
              <w:rPr>
                <w:lang w:eastAsia="en-GB"/>
              </w:rPr>
            </w:pPr>
            <w:r>
              <w:rPr>
                <w:lang w:eastAsia="en-GB"/>
              </w:rPr>
              <w:t xml:space="preserve">Subject Matter </w:t>
            </w:r>
          </w:p>
          <w:p w14:paraId="67700B99" w14:textId="40060D4F" w:rsidR="002D3012" w:rsidRDefault="002D3012" w:rsidP="00425BEB">
            <w:pPr>
              <w:pStyle w:val="SourceStyle"/>
              <w:rPr>
                <w:lang w:eastAsia="en-GB"/>
              </w:rPr>
            </w:pPr>
          </w:p>
        </w:tc>
        <w:tc>
          <w:tcPr>
            <w:tcW w:w="4509" w:type="dxa"/>
          </w:tcPr>
          <w:p w14:paraId="5079ED62" w14:textId="77777777" w:rsidR="004A3F3A" w:rsidRDefault="004A3F3A" w:rsidP="00425BEB">
            <w:pPr>
              <w:pStyle w:val="SourceStyle"/>
              <w:rPr>
                <w:lang w:eastAsia="en-GB"/>
              </w:rPr>
            </w:pPr>
          </w:p>
        </w:tc>
      </w:tr>
      <w:tr w:rsidR="004A3F3A" w14:paraId="6CCD189E" w14:textId="77777777" w:rsidTr="004A3F3A">
        <w:tc>
          <w:tcPr>
            <w:tcW w:w="4508" w:type="dxa"/>
          </w:tcPr>
          <w:p w14:paraId="4DD4F475" w14:textId="1E7E659E" w:rsidR="004A3F3A" w:rsidRDefault="002D3012" w:rsidP="00425BEB">
            <w:pPr>
              <w:pStyle w:val="SourceStyle"/>
              <w:rPr>
                <w:lang w:eastAsia="en-GB"/>
              </w:rPr>
            </w:pPr>
            <w:r>
              <w:rPr>
                <w:lang w:eastAsia="en-GB"/>
              </w:rPr>
              <w:t xml:space="preserve">Country </w:t>
            </w:r>
            <w:r w:rsidR="00065BC3">
              <w:rPr>
                <w:lang w:eastAsia="en-GB"/>
              </w:rPr>
              <w:t>&amp;</w:t>
            </w:r>
            <w:r>
              <w:rPr>
                <w:lang w:eastAsia="en-GB"/>
              </w:rPr>
              <w:t xml:space="preserve"> Port </w:t>
            </w:r>
            <w:r w:rsidR="00065BC3">
              <w:rPr>
                <w:lang w:eastAsia="en-GB"/>
              </w:rPr>
              <w:t xml:space="preserve">Goods are leaving from </w:t>
            </w:r>
          </w:p>
          <w:p w14:paraId="128A2AD2" w14:textId="1B98BE9B" w:rsidR="00065BC3" w:rsidRDefault="00065BC3" w:rsidP="00425BEB">
            <w:pPr>
              <w:pStyle w:val="SourceStyle"/>
              <w:rPr>
                <w:lang w:eastAsia="en-GB"/>
              </w:rPr>
            </w:pPr>
          </w:p>
        </w:tc>
        <w:tc>
          <w:tcPr>
            <w:tcW w:w="4509" w:type="dxa"/>
          </w:tcPr>
          <w:p w14:paraId="59996539" w14:textId="77777777" w:rsidR="004A3F3A" w:rsidRDefault="004A3F3A" w:rsidP="00425BEB">
            <w:pPr>
              <w:pStyle w:val="SourceStyle"/>
              <w:rPr>
                <w:lang w:eastAsia="en-GB"/>
              </w:rPr>
            </w:pPr>
          </w:p>
        </w:tc>
      </w:tr>
      <w:tr w:rsidR="004A3F3A" w14:paraId="08A3BF86" w14:textId="77777777" w:rsidTr="004A3F3A">
        <w:tc>
          <w:tcPr>
            <w:tcW w:w="4508" w:type="dxa"/>
          </w:tcPr>
          <w:p w14:paraId="1336483B" w14:textId="4E89C9C7" w:rsidR="004A3F3A" w:rsidRDefault="00065BC3" w:rsidP="00425BEB">
            <w:pPr>
              <w:pStyle w:val="SourceStyle"/>
              <w:rPr>
                <w:lang w:eastAsia="en-GB"/>
              </w:rPr>
            </w:pPr>
            <w:r>
              <w:rPr>
                <w:lang w:eastAsia="en-GB"/>
              </w:rPr>
              <w:t xml:space="preserve">Country &amp; Port Goods are going to </w:t>
            </w:r>
          </w:p>
        </w:tc>
        <w:tc>
          <w:tcPr>
            <w:tcW w:w="4509" w:type="dxa"/>
          </w:tcPr>
          <w:p w14:paraId="2883447A" w14:textId="77777777" w:rsidR="004A3F3A" w:rsidRDefault="004A3F3A" w:rsidP="00425BEB">
            <w:pPr>
              <w:pStyle w:val="SourceStyle"/>
              <w:rPr>
                <w:lang w:eastAsia="en-GB"/>
              </w:rPr>
            </w:pPr>
          </w:p>
          <w:p w14:paraId="247DC964" w14:textId="170EA958" w:rsidR="00065BC3" w:rsidRDefault="00065BC3" w:rsidP="00425BEB">
            <w:pPr>
              <w:pStyle w:val="SourceStyle"/>
              <w:rPr>
                <w:lang w:eastAsia="en-GB"/>
              </w:rPr>
            </w:pPr>
          </w:p>
        </w:tc>
      </w:tr>
      <w:tr w:rsidR="004A3F3A" w14:paraId="6C0B809E" w14:textId="77777777" w:rsidTr="004A3F3A">
        <w:tc>
          <w:tcPr>
            <w:tcW w:w="4508" w:type="dxa"/>
          </w:tcPr>
          <w:p w14:paraId="0F3C6DF9" w14:textId="77777777" w:rsidR="004A3F3A" w:rsidRDefault="002667C6" w:rsidP="00425BEB">
            <w:pPr>
              <w:pStyle w:val="SourceStyle"/>
              <w:rPr>
                <w:lang w:eastAsia="en-GB"/>
              </w:rPr>
            </w:pPr>
            <w:r>
              <w:rPr>
                <w:lang w:eastAsia="en-GB"/>
              </w:rPr>
              <w:t xml:space="preserve">Means of Conveyance </w:t>
            </w:r>
          </w:p>
          <w:p w14:paraId="0CF72205" w14:textId="09229861" w:rsidR="002667C6" w:rsidRDefault="002667C6" w:rsidP="00425BEB">
            <w:pPr>
              <w:pStyle w:val="SourceStyle"/>
              <w:rPr>
                <w:lang w:eastAsia="en-GB"/>
              </w:rPr>
            </w:pPr>
          </w:p>
        </w:tc>
        <w:tc>
          <w:tcPr>
            <w:tcW w:w="4509" w:type="dxa"/>
          </w:tcPr>
          <w:p w14:paraId="7FE0BEFA" w14:textId="77777777" w:rsidR="004A3F3A" w:rsidRDefault="004A3F3A" w:rsidP="00425BEB">
            <w:pPr>
              <w:pStyle w:val="SourceStyle"/>
              <w:rPr>
                <w:lang w:eastAsia="en-GB"/>
              </w:rPr>
            </w:pPr>
          </w:p>
        </w:tc>
      </w:tr>
      <w:tr w:rsidR="004A3F3A" w14:paraId="4C9DB036" w14:textId="77777777" w:rsidTr="004A3F3A">
        <w:tc>
          <w:tcPr>
            <w:tcW w:w="4508" w:type="dxa"/>
          </w:tcPr>
          <w:p w14:paraId="117A95D4" w14:textId="77777777" w:rsidR="004A3F3A" w:rsidRDefault="002667C6" w:rsidP="00425BEB">
            <w:pPr>
              <w:pStyle w:val="SourceStyle"/>
              <w:rPr>
                <w:lang w:eastAsia="en-GB"/>
              </w:rPr>
            </w:pPr>
            <w:r>
              <w:rPr>
                <w:lang w:eastAsia="en-GB"/>
              </w:rPr>
              <w:t xml:space="preserve">Date of Shipment (if known) </w:t>
            </w:r>
          </w:p>
          <w:p w14:paraId="10521AB9" w14:textId="4238A0B8" w:rsidR="002667C6" w:rsidRDefault="002667C6" w:rsidP="00425BEB">
            <w:pPr>
              <w:pStyle w:val="SourceStyle"/>
              <w:rPr>
                <w:lang w:eastAsia="en-GB"/>
              </w:rPr>
            </w:pPr>
          </w:p>
        </w:tc>
        <w:tc>
          <w:tcPr>
            <w:tcW w:w="4509" w:type="dxa"/>
          </w:tcPr>
          <w:p w14:paraId="38D7DF48" w14:textId="77777777" w:rsidR="004A3F3A" w:rsidRDefault="004A3F3A" w:rsidP="00425BEB">
            <w:pPr>
              <w:pStyle w:val="SourceStyle"/>
              <w:rPr>
                <w:lang w:eastAsia="en-GB"/>
              </w:rPr>
            </w:pPr>
          </w:p>
        </w:tc>
      </w:tr>
      <w:tr w:rsidR="004A3F3A" w14:paraId="2D903F86" w14:textId="77777777" w:rsidTr="004A3F3A">
        <w:tc>
          <w:tcPr>
            <w:tcW w:w="4508" w:type="dxa"/>
          </w:tcPr>
          <w:p w14:paraId="28D8A799" w14:textId="77777777" w:rsidR="004A3F3A" w:rsidRDefault="009338AA" w:rsidP="00425BEB">
            <w:pPr>
              <w:pStyle w:val="SourceStyle"/>
              <w:rPr>
                <w:lang w:eastAsia="en-GB"/>
              </w:rPr>
            </w:pPr>
            <w:r>
              <w:rPr>
                <w:lang w:eastAsia="en-GB"/>
              </w:rPr>
              <w:t xml:space="preserve">Any Other Information </w:t>
            </w:r>
          </w:p>
          <w:p w14:paraId="587DE666" w14:textId="55CCB215" w:rsidR="005B0988" w:rsidRDefault="005B0988" w:rsidP="00425BEB">
            <w:pPr>
              <w:pStyle w:val="SourceStyle"/>
              <w:rPr>
                <w:lang w:eastAsia="en-GB"/>
              </w:rPr>
            </w:pPr>
          </w:p>
        </w:tc>
        <w:tc>
          <w:tcPr>
            <w:tcW w:w="4509" w:type="dxa"/>
          </w:tcPr>
          <w:p w14:paraId="70FCCEA3" w14:textId="77777777" w:rsidR="004A3F3A" w:rsidRDefault="004A3F3A" w:rsidP="00425BEB">
            <w:pPr>
              <w:pStyle w:val="SourceStyle"/>
              <w:rPr>
                <w:lang w:eastAsia="en-GB"/>
              </w:rPr>
            </w:pPr>
          </w:p>
        </w:tc>
      </w:tr>
    </w:tbl>
    <w:p w14:paraId="5A6FA8C9" w14:textId="77777777" w:rsidR="0095073C" w:rsidRDefault="0095073C" w:rsidP="0095073C">
      <w:pPr>
        <w:pStyle w:val="SourceStyle"/>
        <w:rPr>
          <w:b/>
          <w:bCs/>
          <w:i/>
          <w:iCs/>
          <w:lang w:eastAsia="en-GB"/>
        </w:rPr>
      </w:pPr>
    </w:p>
    <w:p w14:paraId="19C506E7" w14:textId="3DBB6DCA" w:rsidR="0095073C" w:rsidRPr="00E71C59" w:rsidRDefault="0095073C" w:rsidP="0095073C">
      <w:pPr>
        <w:pStyle w:val="SourceStyle"/>
        <w:rPr>
          <w:b/>
          <w:bCs/>
          <w:i/>
          <w:iCs/>
          <w:lang w:eastAsia="en-GB"/>
        </w:rPr>
      </w:pPr>
      <w:r w:rsidRPr="00E71C59">
        <w:rPr>
          <w:b/>
          <w:bCs/>
          <w:i/>
          <w:iCs/>
          <w:lang w:eastAsia="en-GB"/>
        </w:rPr>
        <w:t xml:space="preserve">Please note referrals can take up to 7 days to approve </w:t>
      </w:r>
    </w:p>
    <w:p w14:paraId="6E36BBB2" w14:textId="77777777" w:rsidR="004A3F3A" w:rsidRPr="00425BEB" w:rsidRDefault="004A3F3A" w:rsidP="00425BEB">
      <w:pPr>
        <w:pStyle w:val="SourceStyle"/>
        <w:rPr>
          <w:lang w:eastAsia="en-GB"/>
        </w:rPr>
      </w:pPr>
    </w:p>
    <w:p w14:paraId="643497F0" w14:textId="603D5FB1" w:rsidR="00C62AFA" w:rsidRDefault="00C62AFA" w:rsidP="00C62AFA">
      <w:pPr>
        <w:pStyle w:val="Heading3"/>
      </w:pPr>
      <w:r>
        <w:t xml:space="preserve">Excluded Goods </w:t>
      </w:r>
    </w:p>
    <w:p w14:paraId="550B2D92" w14:textId="250C0159" w:rsidR="007F2528" w:rsidRDefault="00EA5FED" w:rsidP="00C62AFA">
      <w:pPr>
        <w:spacing w:line="240" w:lineRule="auto"/>
        <w:rPr>
          <w:rFonts w:ascii="Times New Roman" w:hAnsi="Times New Roman"/>
          <w:sz w:val="24"/>
          <w:szCs w:val="24"/>
        </w:rPr>
      </w:pPr>
      <w:r>
        <w:rPr>
          <w:rFonts w:ascii="Times New Roman" w:hAnsi="Times New Roman"/>
          <w:sz w:val="24"/>
          <w:szCs w:val="24"/>
        </w:rPr>
        <w:t>Passports, documents, monies or every description, securities, negotiable documents</w:t>
      </w:r>
      <w:r w:rsidR="006E06C3">
        <w:rPr>
          <w:rFonts w:ascii="Times New Roman" w:hAnsi="Times New Roman"/>
          <w:sz w:val="24"/>
          <w:szCs w:val="24"/>
        </w:rPr>
        <w:t xml:space="preserve"> or instruments, deeds, bonds, bullion, precious metals and stones, jewellery,</w:t>
      </w:r>
      <w:r w:rsidR="007F2528">
        <w:rPr>
          <w:rFonts w:ascii="Times New Roman" w:hAnsi="Times New Roman"/>
          <w:sz w:val="24"/>
          <w:szCs w:val="24"/>
        </w:rPr>
        <w:t xml:space="preserve"> </w:t>
      </w:r>
      <w:r w:rsidR="006E06C3">
        <w:rPr>
          <w:rFonts w:ascii="Times New Roman" w:hAnsi="Times New Roman"/>
          <w:sz w:val="24"/>
          <w:szCs w:val="24"/>
        </w:rPr>
        <w:t>t</w:t>
      </w:r>
      <w:r w:rsidR="007F2528">
        <w:rPr>
          <w:rFonts w:ascii="Times New Roman" w:hAnsi="Times New Roman"/>
          <w:sz w:val="24"/>
          <w:szCs w:val="24"/>
        </w:rPr>
        <w:t>ickets, stamps, pre-pay vouchers, credit, charge debit or fuel cards.</w:t>
      </w:r>
    </w:p>
    <w:p w14:paraId="255A8133" w14:textId="77777777" w:rsidR="00377601" w:rsidRDefault="00377601" w:rsidP="00C62AFA">
      <w:pPr>
        <w:spacing w:line="240" w:lineRule="auto"/>
        <w:rPr>
          <w:rFonts w:ascii="Times New Roman" w:hAnsi="Times New Roman"/>
          <w:sz w:val="24"/>
          <w:szCs w:val="24"/>
        </w:rPr>
      </w:pPr>
      <w:r>
        <w:rPr>
          <w:rFonts w:ascii="Times New Roman" w:hAnsi="Times New Roman"/>
          <w:sz w:val="24"/>
          <w:szCs w:val="24"/>
        </w:rPr>
        <w:t>Goods being towed using their own axle</w:t>
      </w:r>
    </w:p>
    <w:p w14:paraId="482DEDE3" w14:textId="03DBBC78" w:rsidR="00377601" w:rsidRDefault="00377601" w:rsidP="00C62AFA">
      <w:pPr>
        <w:spacing w:line="240" w:lineRule="auto"/>
        <w:rPr>
          <w:rFonts w:ascii="Times New Roman" w:hAnsi="Times New Roman"/>
          <w:sz w:val="24"/>
          <w:szCs w:val="24"/>
        </w:rPr>
      </w:pPr>
      <w:r>
        <w:rPr>
          <w:rFonts w:ascii="Times New Roman" w:hAnsi="Times New Roman"/>
          <w:sz w:val="24"/>
          <w:szCs w:val="24"/>
        </w:rPr>
        <w:t xml:space="preserve">Living creatures </w:t>
      </w:r>
    </w:p>
    <w:p w14:paraId="3CE2AA8E" w14:textId="7CDD5823" w:rsidR="00617CA2" w:rsidRDefault="00617CA2" w:rsidP="00377601">
      <w:pPr>
        <w:pStyle w:val="Heading3"/>
        <w:spacing w:before="100" w:beforeAutospacing="1" w:after="0"/>
      </w:pPr>
      <w:r>
        <w:t xml:space="preserve">Specific Inclusions </w:t>
      </w:r>
    </w:p>
    <w:p w14:paraId="0136518B" w14:textId="557DB4F8" w:rsidR="00617CA2" w:rsidRPr="00617CA2" w:rsidRDefault="00617CA2" w:rsidP="00617CA2">
      <w:pPr>
        <w:spacing w:line="240" w:lineRule="auto"/>
        <w:rPr>
          <w:rFonts w:ascii="Times New Roman" w:eastAsia="Times New Roman" w:hAnsi="Times New Roman"/>
          <w:sz w:val="24"/>
          <w:szCs w:val="24"/>
        </w:rPr>
      </w:pPr>
      <w:r w:rsidRPr="00617CA2">
        <w:rPr>
          <w:rFonts w:ascii="Times New Roman" w:hAnsi="Times New Roman"/>
          <w:sz w:val="24"/>
          <w:szCs w:val="24"/>
        </w:rPr>
        <w:t xml:space="preserve">Property &amp;/or Goods classed as hazardous are covered provided always that all rules and regulations of all competent Authorities are </w:t>
      </w:r>
      <w:proofErr w:type="gramStart"/>
      <w:r w:rsidRPr="00617CA2">
        <w:rPr>
          <w:rFonts w:ascii="Times New Roman" w:hAnsi="Times New Roman"/>
          <w:sz w:val="24"/>
          <w:szCs w:val="24"/>
        </w:rPr>
        <w:t>complied with at all times</w:t>
      </w:r>
      <w:proofErr w:type="gramEnd"/>
      <w:r w:rsidRPr="00617CA2">
        <w:rPr>
          <w:rFonts w:ascii="Times New Roman" w:hAnsi="Times New Roman"/>
          <w:sz w:val="24"/>
          <w:szCs w:val="24"/>
        </w:rPr>
        <w:t xml:space="preserve"> by you.</w:t>
      </w:r>
    </w:p>
    <w:p w14:paraId="6CD42684" w14:textId="0EEEE23E" w:rsidR="00617CA2" w:rsidRDefault="00617CA2" w:rsidP="00617CA2">
      <w:pPr>
        <w:spacing w:line="240" w:lineRule="auto"/>
        <w:rPr>
          <w:rFonts w:ascii="Times New Roman" w:eastAsia="Times New Roman" w:hAnsi="Times New Roman"/>
          <w:sz w:val="24"/>
          <w:szCs w:val="20"/>
        </w:rPr>
      </w:pPr>
    </w:p>
    <w:p w14:paraId="7D6A0E41" w14:textId="7AEA5754" w:rsidR="004E19C7" w:rsidRDefault="004E19C7" w:rsidP="00617CA2">
      <w:pPr>
        <w:spacing w:line="240" w:lineRule="auto"/>
        <w:rPr>
          <w:rFonts w:ascii="Times New Roman" w:hAnsi="Times New Roman"/>
          <w:sz w:val="24"/>
          <w:szCs w:val="24"/>
        </w:rPr>
      </w:pPr>
      <w:r>
        <w:rPr>
          <w:rFonts w:ascii="Times New Roman" w:hAnsi="Times New Roman"/>
          <w:sz w:val="24"/>
          <w:szCs w:val="24"/>
        </w:rPr>
        <w:t>G</w:t>
      </w:r>
      <w:r w:rsidRPr="004E19C7">
        <w:rPr>
          <w:rFonts w:ascii="Times New Roman" w:hAnsi="Times New Roman"/>
          <w:sz w:val="24"/>
          <w:szCs w:val="24"/>
        </w:rPr>
        <w:t>oods forming in whole or part any household, factory or office removal</w:t>
      </w:r>
    </w:p>
    <w:p w14:paraId="4B569E09" w14:textId="17B7E041" w:rsidR="004E19C7" w:rsidRDefault="00377601" w:rsidP="00AD43E4">
      <w:pPr>
        <w:spacing w:line="240" w:lineRule="auto"/>
      </w:pPr>
      <w:r>
        <w:br w:type="page"/>
      </w:r>
      <w:r w:rsidR="004E19C7" w:rsidRPr="004E19C7">
        <w:lastRenderedPageBreak/>
        <w:t>Exclu</w:t>
      </w:r>
      <w:r w:rsidR="004E19C7">
        <w:t>d</w:t>
      </w:r>
      <w:r w:rsidR="004E19C7" w:rsidRPr="004E19C7">
        <w:t>ed Territories List</w:t>
      </w:r>
    </w:p>
    <w:p w14:paraId="52DF2C1C" w14:textId="77777777" w:rsidR="004E19C7" w:rsidRPr="004E19C7" w:rsidRDefault="004E19C7" w:rsidP="004E19C7">
      <w:pPr>
        <w:autoSpaceDE w:val="0"/>
        <w:autoSpaceDN w:val="0"/>
        <w:adjustRightInd w:val="0"/>
        <w:spacing w:line="240" w:lineRule="auto"/>
        <w:rPr>
          <w:rFonts w:ascii="Times New Roman" w:hAnsi="Times New Roman"/>
          <w:sz w:val="24"/>
          <w:szCs w:val="24"/>
          <w:lang w:eastAsia="en-GB"/>
        </w:rPr>
      </w:pPr>
      <w:r w:rsidRPr="004E19C7">
        <w:rPr>
          <w:rFonts w:ascii="Times New Roman" w:hAnsi="Times New Roman"/>
          <w:sz w:val="24"/>
          <w:szCs w:val="24"/>
          <w:lang w:eastAsia="en-GB"/>
        </w:rPr>
        <w:t xml:space="preserve">No Liability for loss or damage to property whilst in or passing through any of the following territories: </w:t>
      </w:r>
    </w:p>
    <w:p w14:paraId="2C0C5CE7" w14:textId="77777777" w:rsidR="004E19C7" w:rsidRPr="004E19C7" w:rsidRDefault="004E19C7" w:rsidP="004E19C7">
      <w:pPr>
        <w:pStyle w:val="SourceStyle"/>
        <w:rPr>
          <w:lang w:eastAsia="en-GB"/>
        </w:rPr>
      </w:pPr>
    </w:p>
    <w:tbl>
      <w:tblPr>
        <w:tblW w:w="5000" w:type="pct"/>
        <w:tblLook w:val="0000" w:firstRow="0" w:lastRow="0" w:firstColumn="0" w:lastColumn="0" w:noHBand="0" w:noVBand="0"/>
      </w:tblPr>
      <w:tblGrid>
        <w:gridCol w:w="3008"/>
        <w:gridCol w:w="3008"/>
        <w:gridCol w:w="3011"/>
      </w:tblGrid>
      <w:tr w:rsidR="004E19C7" w:rsidRPr="004E19C7" w14:paraId="554567EF" w14:textId="77777777" w:rsidTr="004E19C7">
        <w:trPr>
          <w:trHeight w:val="1233"/>
        </w:trPr>
        <w:tc>
          <w:tcPr>
            <w:tcW w:w="1666" w:type="pct"/>
          </w:tcPr>
          <w:p w14:paraId="74AC0778" w14:textId="77777777" w:rsidR="004E19C7" w:rsidRPr="004E19C7" w:rsidRDefault="004E19C7" w:rsidP="004E19C7">
            <w:pPr>
              <w:autoSpaceDE w:val="0"/>
              <w:autoSpaceDN w:val="0"/>
              <w:adjustRightInd w:val="0"/>
              <w:spacing w:line="240" w:lineRule="auto"/>
              <w:rPr>
                <w:rFonts w:ascii="Times New Roman" w:hAnsi="Times New Roman"/>
                <w:color w:val="000000"/>
                <w:sz w:val="24"/>
                <w:szCs w:val="24"/>
                <w:lang w:eastAsia="en-GB"/>
              </w:rPr>
            </w:pPr>
            <w:r w:rsidRPr="004E19C7">
              <w:rPr>
                <w:rFonts w:ascii="Times New Roman" w:hAnsi="Times New Roman"/>
                <w:color w:val="000000"/>
                <w:sz w:val="24"/>
                <w:szCs w:val="24"/>
                <w:lang w:eastAsia="en-GB"/>
              </w:rPr>
              <w:t xml:space="preserve">Afghanistan Angola Armenia Azerbaijan Belarus Burundi* Cambodia* Colombia DR Congo* (formerly Zaire) Eritrea Ethiopia* Guinea-Bissau </w:t>
            </w:r>
          </w:p>
        </w:tc>
        <w:tc>
          <w:tcPr>
            <w:tcW w:w="1666" w:type="pct"/>
          </w:tcPr>
          <w:p w14:paraId="06A77305" w14:textId="77777777" w:rsidR="004E19C7" w:rsidRPr="004E19C7" w:rsidRDefault="004E19C7" w:rsidP="004E19C7">
            <w:pPr>
              <w:autoSpaceDE w:val="0"/>
              <w:autoSpaceDN w:val="0"/>
              <w:adjustRightInd w:val="0"/>
              <w:spacing w:line="240" w:lineRule="auto"/>
              <w:rPr>
                <w:rFonts w:ascii="Times New Roman" w:hAnsi="Times New Roman"/>
                <w:color w:val="000000"/>
                <w:sz w:val="24"/>
                <w:szCs w:val="24"/>
                <w:lang w:eastAsia="en-GB"/>
              </w:rPr>
            </w:pPr>
            <w:r w:rsidRPr="004E19C7">
              <w:rPr>
                <w:rFonts w:ascii="Times New Roman" w:hAnsi="Times New Roman"/>
                <w:color w:val="000000"/>
                <w:sz w:val="24"/>
                <w:szCs w:val="24"/>
                <w:lang w:eastAsia="en-GB"/>
              </w:rPr>
              <w:t xml:space="preserve">Haiti Iraq </w:t>
            </w:r>
          </w:p>
          <w:p w14:paraId="60F433FF" w14:textId="77777777" w:rsidR="004E19C7" w:rsidRPr="004E19C7" w:rsidRDefault="004E19C7" w:rsidP="004E19C7">
            <w:pPr>
              <w:autoSpaceDE w:val="0"/>
              <w:autoSpaceDN w:val="0"/>
              <w:adjustRightInd w:val="0"/>
              <w:spacing w:line="240" w:lineRule="auto"/>
              <w:rPr>
                <w:rFonts w:ascii="Times New Roman" w:hAnsi="Times New Roman"/>
                <w:color w:val="000000"/>
                <w:sz w:val="24"/>
                <w:szCs w:val="24"/>
                <w:lang w:eastAsia="en-GB"/>
              </w:rPr>
            </w:pPr>
            <w:r w:rsidRPr="004E19C7">
              <w:rPr>
                <w:rFonts w:ascii="Times New Roman" w:hAnsi="Times New Roman"/>
                <w:color w:val="000000"/>
                <w:sz w:val="24"/>
                <w:szCs w:val="24"/>
                <w:lang w:eastAsia="en-GB"/>
              </w:rPr>
              <w:t xml:space="preserve">Iran Kazakhstan Kyrgyzstan Lebanon (other than Tripoli &amp; Beirut) Liberia* Malawi Republic of Moldova Nigeria* </w:t>
            </w:r>
          </w:p>
          <w:p w14:paraId="137BABC9" w14:textId="77777777" w:rsidR="004E19C7" w:rsidRPr="004E19C7" w:rsidRDefault="004E19C7" w:rsidP="004E19C7">
            <w:pPr>
              <w:autoSpaceDE w:val="0"/>
              <w:autoSpaceDN w:val="0"/>
              <w:adjustRightInd w:val="0"/>
              <w:spacing w:line="240" w:lineRule="auto"/>
              <w:rPr>
                <w:rFonts w:ascii="Times New Roman" w:hAnsi="Times New Roman"/>
                <w:color w:val="000000"/>
                <w:sz w:val="24"/>
                <w:szCs w:val="24"/>
                <w:lang w:eastAsia="en-GB"/>
              </w:rPr>
            </w:pPr>
            <w:r w:rsidRPr="004E19C7">
              <w:rPr>
                <w:rFonts w:ascii="Times New Roman" w:hAnsi="Times New Roman"/>
                <w:color w:val="000000"/>
                <w:sz w:val="24"/>
                <w:szCs w:val="24"/>
                <w:lang w:eastAsia="en-GB"/>
              </w:rPr>
              <w:t xml:space="preserve">North Korea Paraguay </w:t>
            </w:r>
          </w:p>
        </w:tc>
        <w:tc>
          <w:tcPr>
            <w:tcW w:w="1668" w:type="pct"/>
          </w:tcPr>
          <w:p w14:paraId="0A79F1F3" w14:textId="77777777" w:rsidR="004E19C7" w:rsidRPr="004E19C7" w:rsidRDefault="004E19C7" w:rsidP="004E19C7">
            <w:pPr>
              <w:autoSpaceDE w:val="0"/>
              <w:autoSpaceDN w:val="0"/>
              <w:adjustRightInd w:val="0"/>
              <w:spacing w:line="240" w:lineRule="auto"/>
              <w:rPr>
                <w:rFonts w:ascii="Times New Roman" w:hAnsi="Times New Roman"/>
                <w:color w:val="000000"/>
                <w:sz w:val="24"/>
                <w:szCs w:val="24"/>
                <w:lang w:eastAsia="en-GB"/>
              </w:rPr>
            </w:pPr>
            <w:r w:rsidRPr="004E19C7">
              <w:rPr>
                <w:rFonts w:ascii="Times New Roman" w:hAnsi="Times New Roman"/>
                <w:color w:val="000000"/>
                <w:sz w:val="24"/>
                <w:szCs w:val="24"/>
                <w:lang w:eastAsia="en-GB"/>
              </w:rPr>
              <w:t xml:space="preserve">Russia </w:t>
            </w:r>
          </w:p>
          <w:p w14:paraId="0343A609" w14:textId="77777777" w:rsidR="004E19C7" w:rsidRPr="004E19C7" w:rsidRDefault="004E19C7" w:rsidP="004E19C7">
            <w:pPr>
              <w:autoSpaceDE w:val="0"/>
              <w:autoSpaceDN w:val="0"/>
              <w:adjustRightInd w:val="0"/>
              <w:spacing w:line="240" w:lineRule="auto"/>
              <w:rPr>
                <w:rFonts w:ascii="Times New Roman" w:hAnsi="Times New Roman"/>
                <w:color w:val="000000"/>
                <w:sz w:val="24"/>
                <w:szCs w:val="24"/>
                <w:lang w:eastAsia="en-GB"/>
              </w:rPr>
            </w:pPr>
            <w:r w:rsidRPr="004E19C7">
              <w:rPr>
                <w:rFonts w:ascii="Times New Roman" w:hAnsi="Times New Roman"/>
                <w:color w:val="000000"/>
                <w:sz w:val="24"/>
                <w:szCs w:val="24"/>
                <w:lang w:eastAsia="en-GB"/>
              </w:rPr>
              <w:t xml:space="preserve">Rwanda* Sierra Leone* Somalia* Sudan* Syrian Arab Republic* Tajikistan Turkmenistan Uganda* Ukraine Uzbekistan Yemen* Zambia </w:t>
            </w:r>
          </w:p>
        </w:tc>
      </w:tr>
    </w:tbl>
    <w:p w14:paraId="734B6C65" w14:textId="77777777" w:rsidR="004E19C7" w:rsidRPr="004E19C7" w:rsidRDefault="004E19C7" w:rsidP="004E19C7">
      <w:pPr>
        <w:autoSpaceDE w:val="0"/>
        <w:autoSpaceDN w:val="0"/>
        <w:adjustRightInd w:val="0"/>
        <w:spacing w:line="240" w:lineRule="auto"/>
        <w:rPr>
          <w:rFonts w:ascii="Times New Roman" w:hAnsi="Times New Roman"/>
          <w:lang w:eastAsia="en-GB"/>
        </w:rPr>
      </w:pPr>
      <w:r w:rsidRPr="004E19C7">
        <w:rPr>
          <w:rFonts w:ascii="Times New Roman" w:hAnsi="Times New Roman"/>
          <w:i/>
          <w:iCs/>
          <w:lang w:eastAsia="en-GB"/>
        </w:rPr>
        <w:t xml:space="preserve">Countries indicated by * have legislation which may require insurance of imports from or exports to be arranged within that country. </w:t>
      </w:r>
    </w:p>
    <w:p w14:paraId="1A3DCBD9" w14:textId="77777777" w:rsidR="004E19C7" w:rsidRPr="004E19C7" w:rsidRDefault="004E19C7" w:rsidP="00617CA2">
      <w:pPr>
        <w:spacing w:line="240" w:lineRule="auto"/>
        <w:rPr>
          <w:rFonts w:ascii="Times New Roman" w:eastAsia="Times New Roman" w:hAnsi="Times New Roman"/>
          <w:sz w:val="24"/>
          <w:szCs w:val="24"/>
        </w:rPr>
      </w:pPr>
    </w:p>
    <w:p w14:paraId="4C7D0339" w14:textId="67863AD7" w:rsidR="001B6741" w:rsidRPr="002A6514" w:rsidRDefault="001B6741" w:rsidP="001B6741">
      <w:pPr>
        <w:pStyle w:val="Heading3"/>
      </w:pPr>
      <w:r w:rsidRPr="002A6514">
        <w:t>Inc</w:t>
      </w:r>
      <w:r w:rsidR="00945CEB" w:rsidRPr="002A6514">
        <w:t xml:space="preserve">luded </w:t>
      </w:r>
      <w:r w:rsidRPr="002A6514">
        <w:t>Territories List</w:t>
      </w:r>
    </w:p>
    <w:p w14:paraId="42E033E2" w14:textId="77777777" w:rsidR="00A9411F" w:rsidRPr="002A6514" w:rsidRDefault="00A9411F" w:rsidP="00A9411F">
      <w:pPr>
        <w:spacing w:line="240" w:lineRule="auto"/>
        <w:rPr>
          <w:rFonts w:ascii="Times New Roman" w:eastAsia="Times New Roman" w:hAnsi="Times New Roman"/>
          <w:sz w:val="24"/>
          <w:szCs w:val="24"/>
        </w:rPr>
      </w:pPr>
      <w:r w:rsidRPr="002A6514">
        <w:rPr>
          <w:rFonts w:ascii="Times New Roman" w:eastAsia="Times New Roman" w:hAnsi="Times New Roman"/>
          <w:sz w:val="24"/>
          <w:szCs w:val="24"/>
        </w:rPr>
        <w:t>Tin Can Island Port, Nigeria</w:t>
      </w:r>
    </w:p>
    <w:p w14:paraId="2E332E02" w14:textId="77777777" w:rsidR="00A9411F" w:rsidRPr="002A6514" w:rsidRDefault="00A9411F" w:rsidP="00A9411F">
      <w:pPr>
        <w:spacing w:line="240" w:lineRule="auto"/>
        <w:rPr>
          <w:rFonts w:ascii="Times New Roman" w:eastAsia="Times New Roman" w:hAnsi="Times New Roman"/>
          <w:sz w:val="24"/>
          <w:szCs w:val="24"/>
        </w:rPr>
      </w:pPr>
      <w:r w:rsidRPr="002A6514">
        <w:rPr>
          <w:rFonts w:ascii="Times New Roman" w:eastAsia="Times New Roman" w:hAnsi="Times New Roman"/>
          <w:sz w:val="24"/>
          <w:szCs w:val="24"/>
        </w:rPr>
        <w:t xml:space="preserve">Apapa, Lagos, Nigeria </w:t>
      </w:r>
    </w:p>
    <w:p w14:paraId="7C78D272" w14:textId="77777777" w:rsidR="00A9411F" w:rsidRPr="002A6514" w:rsidRDefault="00A9411F" w:rsidP="00A9411F">
      <w:pPr>
        <w:spacing w:line="240" w:lineRule="auto"/>
        <w:rPr>
          <w:rFonts w:ascii="Times New Roman" w:eastAsia="Times New Roman" w:hAnsi="Times New Roman"/>
          <w:sz w:val="24"/>
          <w:szCs w:val="24"/>
        </w:rPr>
      </w:pPr>
      <w:r w:rsidRPr="002A6514">
        <w:rPr>
          <w:rFonts w:ascii="Times New Roman" w:eastAsia="Times New Roman" w:hAnsi="Times New Roman"/>
          <w:sz w:val="24"/>
          <w:szCs w:val="24"/>
        </w:rPr>
        <w:t xml:space="preserve">Port Harcourt, Nigeria </w:t>
      </w:r>
    </w:p>
    <w:p w14:paraId="422E69CF" w14:textId="77777777" w:rsidR="00A9411F" w:rsidRPr="002A6514" w:rsidRDefault="00A9411F" w:rsidP="00A9411F">
      <w:pPr>
        <w:spacing w:line="240" w:lineRule="auto"/>
        <w:rPr>
          <w:rFonts w:ascii="Times New Roman" w:eastAsia="Times New Roman" w:hAnsi="Times New Roman"/>
          <w:sz w:val="24"/>
          <w:szCs w:val="24"/>
        </w:rPr>
      </w:pPr>
      <w:r w:rsidRPr="002A6514">
        <w:rPr>
          <w:rFonts w:ascii="Times New Roman" w:eastAsia="Times New Roman" w:hAnsi="Times New Roman"/>
          <w:sz w:val="24"/>
          <w:szCs w:val="24"/>
        </w:rPr>
        <w:t>Matadi, Congo</w:t>
      </w:r>
    </w:p>
    <w:p w14:paraId="099DF08F" w14:textId="77777777" w:rsidR="00A9411F" w:rsidRPr="002A6514" w:rsidRDefault="00A9411F" w:rsidP="00A9411F">
      <w:pPr>
        <w:spacing w:line="240" w:lineRule="auto"/>
        <w:rPr>
          <w:rFonts w:ascii="Times New Roman" w:eastAsia="Times New Roman" w:hAnsi="Times New Roman"/>
          <w:sz w:val="24"/>
          <w:szCs w:val="24"/>
        </w:rPr>
      </w:pPr>
      <w:r w:rsidRPr="002A6514">
        <w:rPr>
          <w:rFonts w:ascii="Times New Roman" w:eastAsia="Times New Roman" w:hAnsi="Times New Roman"/>
          <w:sz w:val="24"/>
          <w:szCs w:val="24"/>
        </w:rPr>
        <w:t xml:space="preserve">Luanda, Angola </w:t>
      </w:r>
    </w:p>
    <w:p w14:paraId="0B2266EF" w14:textId="77777777" w:rsidR="00A9411F" w:rsidRPr="002A6514" w:rsidRDefault="00A9411F" w:rsidP="00A9411F">
      <w:pPr>
        <w:spacing w:line="240" w:lineRule="auto"/>
        <w:rPr>
          <w:rFonts w:ascii="Times New Roman" w:eastAsia="Times New Roman" w:hAnsi="Times New Roman"/>
          <w:sz w:val="24"/>
          <w:szCs w:val="24"/>
        </w:rPr>
      </w:pPr>
      <w:r w:rsidRPr="002A6514">
        <w:rPr>
          <w:rFonts w:ascii="Times New Roman" w:eastAsia="Times New Roman" w:hAnsi="Times New Roman"/>
          <w:sz w:val="24"/>
          <w:szCs w:val="24"/>
        </w:rPr>
        <w:t xml:space="preserve">Asuncion, Paraguay </w:t>
      </w:r>
    </w:p>
    <w:p w14:paraId="41D38F27" w14:textId="77777777" w:rsidR="00A9411F" w:rsidRPr="002A6514" w:rsidRDefault="00A9411F" w:rsidP="00A9411F">
      <w:pPr>
        <w:spacing w:line="240" w:lineRule="auto"/>
        <w:rPr>
          <w:rFonts w:ascii="Times New Roman" w:eastAsia="Times New Roman" w:hAnsi="Times New Roman"/>
          <w:sz w:val="24"/>
          <w:szCs w:val="24"/>
        </w:rPr>
      </w:pPr>
      <w:r w:rsidRPr="002A6514">
        <w:rPr>
          <w:rFonts w:ascii="Times New Roman" w:eastAsia="Times New Roman" w:hAnsi="Times New Roman"/>
          <w:sz w:val="24"/>
          <w:szCs w:val="24"/>
        </w:rPr>
        <w:t xml:space="preserve">Freetown, Sierra Leone </w:t>
      </w:r>
    </w:p>
    <w:p w14:paraId="6C27AB13" w14:textId="77777777" w:rsidR="00A9411F" w:rsidRPr="00A9411F" w:rsidRDefault="00A9411F" w:rsidP="00A9411F">
      <w:pPr>
        <w:spacing w:line="240" w:lineRule="auto"/>
        <w:rPr>
          <w:rFonts w:ascii="Times New Roman" w:eastAsia="Times New Roman" w:hAnsi="Times New Roman"/>
          <w:sz w:val="24"/>
          <w:szCs w:val="24"/>
        </w:rPr>
      </w:pPr>
      <w:r w:rsidRPr="002A6514">
        <w:rPr>
          <w:rFonts w:ascii="Times New Roman" w:eastAsia="Times New Roman" w:hAnsi="Times New Roman"/>
          <w:sz w:val="24"/>
          <w:szCs w:val="24"/>
        </w:rPr>
        <w:t>Mogadishu, Somalia</w:t>
      </w:r>
    </w:p>
    <w:p w14:paraId="58D5B45F" w14:textId="08B59092" w:rsidR="00617CA2" w:rsidRDefault="00617CA2" w:rsidP="00617CA2">
      <w:pPr>
        <w:spacing w:line="240" w:lineRule="auto"/>
        <w:rPr>
          <w:rFonts w:ascii="Times New Roman" w:eastAsia="Times New Roman" w:hAnsi="Times New Roman"/>
          <w:sz w:val="24"/>
          <w:szCs w:val="20"/>
        </w:rPr>
      </w:pPr>
    </w:p>
    <w:p w14:paraId="4CE90917" w14:textId="06609D99" w:rsidR="00617CA2" w:rsidRDefault="00617CA2" w:rsidP="00617CA2">
      <w:pPr>
        <w:spacing w:line="240" w:lineRule="auto"/>
        <w:rPr>
          <w:rFonts w:ascii="Times New Roman" w:eastAsia="Times New Roman" w:hAnsi="Times New Roman"/>
          <w:sz w:val="24"/>
          <w:szCs w:val="20"/>
        </w:rPr>
      </w:pPr>
    </w:p>
    <w:p w14:paraId="31B13F88" w14:textId="77777777" w:rsidR="00FA124E" w:rsidRDefault="00FA124E" w:rsidP="00FA124E">
      <w:pPr>
        <w:pStyle w:val="SourceStyle"/>
        <w:jc w:val="both"/>
        <w:rPr>
          <w:lang w:val="en-US"/>
        </w:rPr>
      </w:pPr>
    </w:p>
    <w:p w14:paraId="77DF001F" w14:textId="77777777" w:rsidR="00364559" w:rsidRDefault="00364559" w:rsidP="00634DE0">
      <w:pPr>
        <w:rPr>
          <w:sz w:val="24"/>
          <w:szCs w:val="24"/>
        </w:rPr>
      </w:pPr>
    </w:p>
    <w:sectPr w:rsidR="00364559" w:rsidSect="00125629">
      <w:headerReference w:type="first" r:id="rId11"/>
      <w:footerReference w:type="first" r:id="rId12"/>
      <w:pgSz w:w="11907" w:h="16839" w:code="9"/>
      <w:pgMar w:top="1440" w:right="1440" w:bottom="1440" w:left="1440" w:header="39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3F88A" w14:textId="77777777" w:rsidR="009F0F15" w:rsidRDefault="009F0F15">
      <w:pPr>
        <w:spacing w:line="240" w:lineRule="auto"/>
      </w:pPr>
      <w:r>
        <w:separator/>
      </w:r>
    </w:p>
  </w:endnote>
  <w:endnote w:type="continuationSeparator" w:id="0">
    <w:p w14:paraId="271C591F" w14:textId="77777777" w:rsidR="009F0F15" w:rsidRDefault="009F0F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B32A" w14:textId="77777777" w:rsidR="005B240E" w:rsidRDefault="005B240E" w:rsidP="005B240E">
    <w:pPr>
      <w:pStyle w:val="SourceStyle"/>
    </w:pPr>
  </w:p>
  <w:p w14:paraId="09B92BA2" w14:textId="77777777" w:rsidR="00A254E2" w:rsidRPr="007A5716" w:rsidRDefault="005B0988" w:rsidP="007A5716">
    <w:r>
      <w:rPr>
        <w:noProof/>
        <w:lang w:eastAsia="en-GB"/>
      </w:rPr>
      <w:drawing>
        <wp:anchor distT="0" distB="0" distL="114300" distR="114300" simplePos="0" relativeHeight="251665408" behindDoc="0" locked="0" layoutInCell="1" allowOverlap="1" wp14:anchorId="38918673" wp14:editId="41DFB9BA">
          <wp:simplePos x="0" y="0"/>
          <wp:positionH relativeFrom="page">
            <wp:posOffset>0</wp:posOffset>
          </wp:positionH>
          <wp:positionV relativeFrom="page">
            <wp:align>bottom</wp:align>
          </wp:positionV>
          <wp:extent cx="7542000" cy="1472400"/>
          <wp:effectExtent l="0" t="0" r="1905" b="0"/>
          <wp:wrapSquare wrapText="bothSides"/>
          <wp:docPr id="8" name="Picture 8"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114 Ethos Boyd Stationery - Acturis Footer 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2000" cy="1472400"/>
                  </a:xfrm>
                  <a:prstGeom prst="rect">
                    <a:avLst/>
                  </a:prstGeom>
                </pic:spPr>
              </pic:pic>
            </a:graphicData>
          </a:graphic>
          <wp14:sizeRelH relativeFrom="page">
            <wp14:pctWidth>0</wp14:pctWidth>
          </wp14:sizeRelH>
          <wp14:sizeRelV relativeFrom="page">
            <wp14:pctHeight>0</wp14:pctHeight>
          </wp14:sizeRelV>
        </wp:anchor>
      </w:drawing>
    </w:r>
  </w:p>
  <w:p w14:paraId="1FCB9595" w14:textId="77777777" w:rsidR="00D64FEB" w:rsidRDefault="00D64FEB" w:rsidP="00E32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3A13D" w14:textId="77777777" w:rsidR="009F0F15" w:rsidRDefault="009F0F15">
      <w:pPr>
        <w:spacing w:line="240" w:lineRule="auto"/>
      </w:pPr>
      <w:r>
        <w:separator/>
      </w:r>
    </w:p>
  </w:footnote>
  <w:footnote w:type="continuationSeparator" w:id="0">
    <w:p w14:paraId="56E11E45" w14:textId="77777777" w:rsidR="009F0F15" w:rsidRDefault="009F0F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9DB71" w14:textId="7801F968" w:rsidR="009F6DE7" w:rsidRDefault="00675830" w:rsidP="007D372D">
    <w:pPr>
      <w:pStyle w:val="SourceStyle"/>
    </w:pPr>
    <w:r>
      <w:rPr>
        <w:noProof/>
      </w:rPr>
      <w:drawing>
        <wp:anchor distT="0" distB="0" distL="114300" distR="114300" simplePos="0" relativeHeight="251681280" behindDoc="0" locked="0" layoutInCell="1" allowOverlap="1" wp14:anchorId="5B5888AC" wp14:editId="444EAAEC">
          <wp:simplePos x="0" y="0"/>
          <wp:positionH relativeFrom="column">
            <wp:posOffset>1887855</wp:posOffset>
          </wp:positionH>
          <wp:positionV relativeFrom="paragraph">
            <wp:posOffset>-23495</wp:posOffset>
          </wp:positionV>
          <wp:extent cx="4449445" cy="789632"/>
          <wp:effectExtent l="0" t="0" r="0" b="0"/>
          <wp:wrapNone/>
          <wp:docPr id="13"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449445" cy="78963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088" behindDoc="0" locked="0" layoutInCell="1" allowOverlap="1" wp14:anchorId="2D08F323" wp14:editId="48F3B0CF">
          <wp:simplePos x="0" y="0"/>
          <wp:positionH relativeFrom="column">
            <wp:posOffset>-533400</wp:posOffset>
          </wp:positionH>
          <wp:positionV relativeFrom="paragraph">
            <wp:posOffset>-80645</wp:posOffset>
          </wp:positionV>
          <wp:extent cx="2421294" cy="1098550"/>
          <wp:effectExtent l="0" t="0" r="0" b="635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2421294" cy="10985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FAF"/>
    <w:multiLevelType w:val="hybridMultilevel"/>
    <w:tmpl w:val="D8BE8326"/>
    <w:lvl w:ilvl="0" w:tplc="88301AE6">
      <w:start w:val="1"/>
      <w:numFmt w:val="bullet"/>
      <w:lvlText w:val=""/>
      <w:lvlJc w:val="left"/>
      <w:pPr>
        <w:ind w:left="720" w:hanging="360"/>
      </w:pPr>
      <w:rPr>
        <w:rFonts w:ascii="Symbol" w:hAnsi="Symbol" w:hint="default"/>
      </w:rPr>
    </w:lvl>
    <w:lvl w:ilvl="1" w:tplc="3F04F258" w:tentative="1">
      <w:start w:val="1"/>
      <w:numFmt w:val="bullet"/>
      <w:lvlText w:val="o"/>
      <w:lvlJc w:val="left"/>
      <w:pPr>
        <w:ind w:left="1440" w:hanging="360"/>
      </w:pPr>
      <w:rPr>
        <w:rFonts w:ascii="Courier New" w:hAnsi="Courier New" w:cs="Courier New" w:hint="default"/>
      </w:rPr>
    </w:lvl>
    <w:lvl w:ilvl="2" w:tplc="9F4A45FE" w:tentative="1">
      <w:start w:val="1"/>
      <w:numFmt w:val="bullet"/>
      <w:lvlText w:val=""/>
      <w:lvlJc w:val="left"/>
      <w:pPr>
        <w:ind w:left="2160" w:hanging="360"/>
      </w:pPr>
      <w:rPr>
        <w:rFonts w:ascii="Wingdings" w:hAnsi="Wingdings" w:hint="default"/>
      </w:rPr>
    </w:lvl>
    <w:lvl w:ilvl="3" w:tplc="8200C45A" w:tentative="1">
      <w:start w:val="1"/>
      <w:numFmt w:val="bullet"/>
      <w:lvlText w:val=""/>
      <w:lvlJc w:val="left"/>
      <w:pPr>
        <w:ind w:left="2880" w:hanging="360"/>
      </w:pPr>
      <w:rPr>
        <w:rFonts w:ascii="Symbol" w:hAnsi="Symbol" w:hint="default"/>
      </w:rPr>
    </w:lvl>
    <w:lvl w:ilvl="4" w:tplc="5EA2DF0E" w:tentative="1">
      <w:start w:val="1"/>
      <w:numFmt w:val="bullet"/>
      <w:lvlText w:val="o"/>
      <w:lvlJc w:val="left"/>
      <w:pPr>
        <w:ind w:left="3600" w:hanging="360"/>
      </w:pPr>
      <w:rPr>
        <w:rFonts w:ascii="Courier New" w:hAnsi="Courier New" w:cs="Courier New" w:hint="default"/>
      </w:rPr>
    </w:lvl>
    <w:lvl w:ilvl="5" w:tplc="DF9E3AD6" w:tentative="1">
      <w:start w:val="1"/>
      <w:numFmt w:val="bullet"/>
      <w:lvlText w:val=""/>
      <w:lvlJc w:val="left"/>
      <w:pPr>
        <w:ind w:left="4320" w:hanging="360"/>
      </w:pPr>
      <w:rPr>
        <w:rFonts w:ascii="Wingdings" w:hAnsi="Wingdings" w:hint="default"/>
      </w:rPr>
    </w:lvl>
    <w:lvl w:ilvl="6" w:tplc="7854C8F2" w:tentative="1">
      <w:start w:val="1"/>
      <w:numFmt w:val="bullet"/>
      <w:lvlText w:val=""/>
      <w:lvlJc w:val="left"/>
      <w:pPr>
        <w:ind w:left="5040" w:hanging="360"/>
      </w:pPr>
      <w:rPr>
        <w:rFonts w:ascii="Symbol" w:hAnsi="Symbol" w:hint="default"/>
      </w:rPr>
    </w:lvl>
    <w:lvl w:ilvl="7" w:tplc="96C81692" w:tentative="1">
      <w:start w:val="1"/>
      <w:numFmt w:val="bullet"/>
      <w:lvlText w:val="o"/>
      <w:lvlJc w:val="left"/>
      <w:pPr>
        <w:ind w:left="5760" w:hanging="360"/>
      </w:pPr>
      <w:rPr>
        <w:rFonts w:ascii="Courier New" w:hAnsi="Courier New" w:cs="Courier New" w:hint="default"/>
      </w:rPr>
    </w:lvl>
    <w:lvl w:ilvl="8" w:tplc="28D2695E" w:tentative="1">
      <w:start w:val="1"/>
      <w:numFmt w:val="bullet"/>
      <w:lvlText w:val=""/>
      <w:lvlJc w:val="left"/>
      <w:pPr>
        <w:ind w:left="6480" w:hanging="360"/>
      </w:pPr>
      <w:rPr>
        <w:rFonts w:ascii="Wingdings" w:hAnsi="Wingdings" w:hint="default"/>
      </w:rPr>
    </w:lvl>
  </w:abstractNum>
  <w:abstractNum w:abstractNumId="1" w15:restartNumberingAfterBreak="0">
    <w:nsid w:val="0E620A2D"/>
    <w:multiLevelType w:val="multilevel"/>
    <w:tmpl w:val="CFB84E9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FB13F53"/>
    <w:multiLevelType w:val="multilevel"/>
    <w:tmpl w:val="306AE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784029"/>
    <w:multiLevelType w:val="hybridMultilevel"/>
    <w:tmpl w:val="559469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E8406A"/>
    <w:multiLevelType w:val="hybridMultilevel"/>
    <w:tmpl w:val="CFB84E98"/>
    <w:lvl w:ilvl="0" w:tplc="3A14905C">
      <w:start w:val="1"/>
      <w:numFmt w:val="bullet"/>
      <w:lvlText w:val=""/>
      <w:lvlJc w:val="left"/>
      <w:pPr>
        <w:tabs>
          <w:tab w:val="num" w:pos="1080"/>
        </w:tabs>
        <w:ind w:left="1080" w:hanging="360"/>
      </w:pPr>
      <w:rPr>
        <w:rFonts w:ascii="Symbol" w:hAnsi="Symbol" w:hint="default"/>
      </w:rPr>
    </w:lvl>
    <w:lvl w:ilvl="1" w:tplc="C1684EAA">
      <w:start w:val="1"/>
      <w:numFmt w:val="bullet"/>
      <w:lvlText w:val="o"/>
      <w:lvlJc w:val="left"/>
      <w:pPr>
        <w:tabs>
          <w:tab w:val="num" w:pos="1800"/>
        </w:tabs>
        <w:ind w:left="1800" w:hanging="360"/>
      </w:pPr>
      <w:rPr>
        <w:rFonts w:ascii="Courier New" w:hAnsi="Courier New" w:cs="Courier New" w:hint="default"/>
      </w:rPr>
    </w:lvl>
    <w:lvl w:ilvl="2" w:tplc="21D2E260">
      <w:start w:val="1"/>
      <w:numFmt w:val="bullet"/>
      <w:lvlText w:val=""/>
      <w:lvlJc w:val="left"/>
      <w:pPr>
        <w:tabs>
          <w:tab w:val="num" w:pos="2520"/>
        </w:tabs>
        <w:ind w:left="2520" w:hanging="360"/>
      </w:pPr>
      <w:rPr>
        <w:rFonts w:ascii="Wingdings" w:hAnsi="Wingdings" w:hint="default"/>
      </w:rPr>
    </w:lvl>
    <w:lvl w:ilvl="3" w:tplc="329ABBE8">
      <w:start w:val="1"/>
      <w:numFmt w:val="bullet"/>
      <w:lvlText w:val=""/>
      <w:lvlJc w:val="left"/>
      <w:pPr>
        <w:tabs>
          <w:tab w:val="num" w:pos="3240"/>
        </w:tabs>
        <w:ind w:left="3240" w:hanging="360"/>
      </w:pPr>
      <w:rPr>
        <w:rFonts w:ascii="Symbol" w:hAnsi="Symbol" w:hint="default"/>
      </w:rPr>
    </w:lvl>
    <w:lvl w:ilvl="4" w:tplc="5D5C05D0">
      <w:start w:val="1"/>
      <w:numFmt w:val="bullet"/>
      <w:lvlText w:val="o"/>
      <w:lvlJc w:val="left"/>
      <w:pPr>
        <w:tabs>
          <w:tab w:val="num" w:pos="3960"/>
        </w:tabs>
        <w:ind w:left="3960" w:hanging="360"/>
      </w:pPr>
      <w:rPr>
        <w:rFonts w:ascii="Courier New" w:hAnsi="Courier New" w:cs="Courier New" w:hint="default"/>
      </w:rPr>
    </w:lvl>
    <w:lvl w:ilvl="5" w:tplc="7C344878">
      <w:start w:val="1"/>
      <w:numFmt w:val="bullet"/>
      <w:lvlText w:val=""/>
      <w:lvlJc w:val="left"/>
      <w:pPr>
        <w:tabs>
          <w:tab w:val="num" w:pos="4680"/>
        </w:tabs>
        <w:ind w:left="4680" w:hanging="360"/>
      </w:pPr>
      <w:rPr>
        <w:rFonts w:ascii="Wingdings" w:hAnsi="Wingdings" w:hint="default"/>
      </w:rPr>
    </w:lvl>
    <w:lvl w:ilvl="6" w:tplc="75000A6C">
      <w:start w:val="1"/>
      <w:numFmt w:val="bullet"/>
      <w:lvlText w:val=""/>
      <w:lvlJc w:val="left"/>
      <w:pPr>
        <w:tabs>
          <w:tab w:val="num" w:pos="5400"/>
        </w:tabs>
        <w:ind w:left="5400" w:hanging="360"/>
      </w:pPr>
      <w:rPr>
        <w:rFonts w:ascii="Symbol" w:hAnsi="Symbol" w:hint="default"/>
      </w:rPr>
    </w:lvl>
    <w:lvl w:ilvl="7" w:tplc="380A3FC4">
      <w:start w:val="1"/>
      <w:numFmt w:val="bullet"/>
      <w:lvlText w:val="o"/>
      <w:lvlJc w:val="left"/>
      <w:pPr>
        <w:tabs>
          <w:tab w:val="num" w:pos="6120"/>
        </w:tabs>
        <w:ind w:left="6120" w:hanging="360"/>
      </w:pPr>
      <w:rPr>
        <w:rFonts w:ascii="Courier New" w:hAnsi="Courier New" w:cs="Courier New" w:hint="default"/>
      </w:rPr>
    </w:lvl>
    <w:lvl w:ilvl="8" w:tplc="A8D44608">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E20225A"/>
    <w:multiLevelType w:val="hybridMultilevel"/>
    <w:tmpl w:val="5ED0BD3A"/>
    <w:lvl w:ilvl="0" w:tplc="3B1053A2">
      <w:start w:val="1"/>
      <w:numFmt w:val="bullet"/>
      <w:lvlText w:val=""/>
      <w:lvlJc w:val="left"/>
      <w:pPr>
        <w:tabs>
          <w:tab w:val="num" w:pos="720"/>
        </w:tabs>
        <w:ind w:left="720" w:hanging="360"/>
      </w:pPr>
      <w:rPr>
        <w:rFonts w:ascii="Symbol" w:hAnsi="Symbol" w:hint="default"/>
      </w:rPr>
    </w:lvl>
    <w:lvl w:ilvl="1" w:tplc="C0E808CC">
      <w:start w:val="1"/>
      <w:numFmt w:val="bullet"/>
      <w:lvlText w:val="o"/>
      <w:lvlJc w:val="left"/>
      <w:pPr>
        <w:tabs>
          <w:tab w:val="num" w:pos="1440"/>
        </w:tabs>
        <w:ind w:left="1440" w:hanging="360"/>
      </w:pPr>
      <w:rPr>
        <w:rFonts w:ascii="Courier New" w:hAnsi="Courier New" w:cs="Courier New" w:hint="default"/>
      </w:rPr>
    </w:lvl>
    <w:lvl w:ilvl="2" w:tplc="B4D4B11E" w:tentative="1">
      <w:start w:val="1"/>
      <w:numFmt w:val="bullet"/>
      <w:lvlText w:val=""/>
      <w:lvlJc w:val="left"/>
      <w:pPr>
        <w:tabs>
          <w:tab w:val="num" w:pos="2160"/>
        </w:tabs>
        <w:ind w:left="2160" w:hanging="360"/>
      </w:pPr>
      <w:rPr>
        <w:rFonts w:ascii="Wingdings" w:hAnsi="Wingdings" w:hint="default"/>
      </w:rPr>
    </w:lvl>
    <w:lvl w:ilvl="3" w:tplc="5E7053B4" w:tentative="1">
      <w:start w:val="1"/>
      <w:numFmt w:val="bullet"/>
      <w:lvlText w:val=""/>
      <w:lvlJc w:val="left"/>
      <w:pPr>
        <w:tabs>
          <w:tab w:val="num" w:pos="2880"/>
        </w:tabs>
        <w:ind w:left="2880" w:hanging="360"/>
      </w:pPr>
      <w:rPr>
        <w:rFonts w:ascii="Symbol" w:hAnsi="Symbol" w:hint="default"/>
      </w:rPr>
    </w:lvl>
    <w:lvl w:ilvl="4" w:tplc="963AD492" w:tentative="1">
      <w:start w:val="1"/>
      <w:numFmt w:val="bullet"/>
      <w:lvlText w:val="o"/>
      <w:lvlJc w:val="left"/>
      <w:pPr>
        <w:tabs>
          <w:tab w:val="num" w:pos="3600"/>
        </w:tabs>
        <w:ind w:left="3600" w:hanging="360"/>
      </w:pPr>
      <w:rPr>
        <w:rFonts w:ascii="Courier New" w:hAnsi="Courier New" w:cs="Courier New" w:hint="default"/>
      </w:rPr>
    </w:lvl>
    <w:lvl w:ilvl="5" w:tplc="8962E75A" w:tentative="1">
      <w:start w:val="1"/>
      <w:numFmt w:val="bullet"/>
      <w:lvlText w:val=""/>
      <w:lvlJc w:val="left"/>
      <w:pPr>
        <w:tabs>
          <w:tab w:val="num" w:pos="4320"/>
        </w:tabs>
        <w:ind w:left="4320" w:hanging="360"/>
      </w:pPr>
      <w:rPr>
        <w:rFonts w:ascii="Wingdings" w:hAnsi="Wingdings" w:hint="default"/>
      </w:rPr>
    </w:lvl>
    <w:lvl w:ilvl="6" w:tplc="0F3A832C" w:tentative="1">
      <w:start w:val="1"/>
      <w:numFmt w:val="bullet"/>
      <w:lvlText w:val=""/>
      <w:lvlJc w:val="left"/>
      <w:pPr>
        <w:tabs>
          <w:tab w:val="num" w:pos="5040"/>
        </w:tabs>
        <w:ind w:left="5040" w:hanging="360"/>
      </w:pPr>
      <w:rPr>
        <w:rFonts w:ascii="Symbol" w:hAnsi="Symbol" w:hint="default"/>
      </w:rPr>
    </w:lvl>
    <w:lvl w:ilvl="7" w:tplc="D5744AB0" w:tentative="1">
      <w:start w:val="1"/>
      <w:numFmt w:val="bullet"/>
      <w:lvlText w:val="o"/>
      <w:lvlJc w:val="left"/>
      <w:pPr>
        <w:tabs>
          <w:tab w:val="num" w:pos="5760"/>
        </w:tabs>
        <w:ind w:left="5760" w:hanging="360"/>
      </w:pPr>
      <w:rPr>
        <w:rFonts w:ascii="Courier New" w:hAnsi="Courier New" w:cs="Courier New" w:hint="default"/>
      </w:rPr>
    </w:lvl>
    <w:lvl w:ilvl="8" w:tplc="97E0FA5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7A5070"/>
    <w:multiLevelType w:val="hybridMultilevel"/>
    <w:tmpl w:val="2542DADC"/>
    <w:lvl w:ilvl="0" w:tplc="4D44BEE4">
      <w:start w:val="1"/>
      <w:numFmt w:val="bullet"/>
      <w:lvlText w:val=""/>
      <w:lvlJc w:val="left"/>
      <w:pPr>
        <w:ind w:left="720" w:hanging="360"/>
      </w:pPr>
      <w:rPr>
        <w:rFonts w:ascii="Symbol" w:hAnsi="Symbol" w:hint="default"/>
      </w:rPr>
    </w:lvl>
    <w:lvl w:ilvl="1" w:tplc="E708C864" w:tentative="1">
      <w:start w:val="1"/>
      <w:numFmt w:val="bullet"/>
      <w:lvlText w:val="o"/>
      <w:lvlJc w:val="left"/>
      <w:pPr>
        <w:ind w:left="1440" w:hanging="360"/>
      </w:pPr>
      <w:rPr>
        <w:rFonts w:ascii="Courier New" w:hAnsi="Courier New" w:cs="Courier New" w:hint="default"/>
      </w:rPr>
    </w:lvl>
    <w:lvl w:ilvl="2" w:tplc="1B9A489E" w:tentative="1">
      <w:start w:val="1"/>
      <w:numFmt w:val="bullet"/>
      <w:lvlText w:val=""/>
      <w:lvlJc w:val="left"/>
      <w:pPr>
        <w:ind w:left="2160" w:hanging="360"/>
      </w:pPr>
      <w:rPr>
        <w:rFonts w:ascii="Wingdings" w:hAnsi="Wingdings" w:hint="default"/>
      </w:rPr>
    </w:lvl>
    <w:lvl w:ilvl="3" w:tplc="4816E6A6" w:tentative="1">
      <w:start w:val="1"/>
      <w:numFmt w:val="bullet"/>
      <w:lvlText w:val=""/>
      <w:lvlJc w:val="left"/>
      <w:pPr>
        <w:ind w:left="2880" w:hanging="360"/>
      </w:pPr>
      <w:rPr>
        <w:rFonts w:ascii="Symbol" w:hAnsi="Symbol" w:hint="default"/>
      </w:rPr>
    </w:lvl>
    <w:lvl w:ilvl="4" w:tplc="10562C1A" w:tentative="1">
      <w:start w:val="1"/>
      <w:numFmt w:val="bullet"/>
      <w:lvlText w:val="o"/>
      <w:lvlJc w:val="left"/>
      <w:pPr>
        <w:ind w:left="3600" w:hanging="360"/>
      </w:pPr>
      <w:rPr>
        <w:rFonts w:ascii="Courier New" w:hAnsi="Courier New" w:cs="Courier New" w:hint="default"/>
      </w:rPr>
    </w:lvl>
    <w:lvl w:ilvl="5" w:tplc="3CD64540" w:tentative="1">
      <w:start w:val="1"/>
      <w:numFmt w:val="bullet"/>
      <w:lvlText w:val=""/>
      <w:lvlJc w:val="left"/>
      <w:pPr>
        <w:ind w:left="4320" w:hanging="360"/>
      </w:pPr>
      <w:rPr>
        <w:rFonts w:ascii="Wingdings" w:hAnsi="Wingdings" w:hint="default"/>
      </w:rPr>
    </w:lvl>
    <w:lvl w:ilvl="6" w:tplc="00EE24E2" w:tentative="1">
      <w:start w:val="1"/>
      <w:numFmt w:val="bullet"/>
      <w:lvlText w:val=""/>
      <w:lvlJc w:val="left"/>
      <w:pPr>
        <w:ind w:left="5040" w:hanging="360"/>
      </w:pPr>
      <w:rPr>
        <w:rFonts w:ascii="Symbol" w:hAnsi="Symbol" w:hint="default"/>
      </w:rPr>
    </w:lvl>
    <w:lvl w:ilvl="7" w:tplc="5D920CE2" w:tentative="1">
      <w:start w:val="1"/>
      <w:numFmt w:val="bullet"/>
      <w:lvlText w:val="o"/>
      <w:lvlJc w:val="left"/>
      <w:pPr>
        <w:ind w:left="5760" w:hanging="360"/>
      </w:pPr>
      <w:rPr>
        <w:rFonts w:ascii="Courier New" w:hAnsi="Courier New" w:cs="Courier New" w:hint="default"/>
      </w:rPr>
    </w:lvl>
    <w:lvl w:ilvl="8" w:tplc="BD1684E4" w:tentative="1">
      <w:start w:val="1"/>
      <w:numFmt w:val="bullet"/>
      <w:lvlText w:val=""/>
      <w:lvlJc w:val="left"/>
      <w:pPr>
        <w:ind w:left="6480" w:hanging="360"/>
      </w:pPr>
      <w:rPr>
        <w:rFonts w:ascii="Wingdings" w:hAnsi="Wingdings" w:hint="default"/>
      </w:rPr>
    </w:lvl>
  </w:abstractNum>
  <w:abstractNum w:abstractNumId="7" w15:restartNumberingAfterBreak="0">
    <w:nsid w:val="40B21D59"/>
    <w:multiLevelType w:val="hybridMultilevel"/>
    <w:tmpl w:val="34562360"/>
    <w:lvl w:ilvl="0" w:tplc="4058DE9A">
      <w:start w:val="1"/>
      <w:numFmt w:val="bullet"/>
      <w:lvlText w:val=""/>
      <w:lvlJc w:val="left"/>
      <w:pPr>
        <w:tabs>
          <w:tab w:val="num" w:pos="720"/>
        </w:tabs>
        <w:ind w:left="720" w:hanging="360"/>
      </w:pPr>
      <w:rPr>
        <w:rFonts w:ascii="Symbol" w:hAnsi="Symbol" w:hint="default"/>
      </w:rPr>
    </w:lvl>
    <w:lvl w:ilvl="1" w:tplc="5AAE2E18">
      <w:start w:val="1"/>
      <w:numFmt w:val="decimal"/>
      <w:lvlText w:val="%2."/>
      <w:lvlJc w:val="left"/>
      <w:pPr>
        <w:tabs>
          <w:tab w:val="num" w:pos="1440"/>
        </w:tabs>
        <w:ind w:left="1440" w:hanging="360"/>
      </w:pPr>
    </w:lvl>
    <w:lvl w:ilvl="2" w:tplc="BD3C1FF6">
      <w:start w:val="1"/>
      <w:numFmt w:val="decimal"/>
      <w:lvlText w:val="%3."/>
      <w:lvlJc w:val="left"/>
      <w:pPr>
        <w:tabs>
          <w:tab w:val="num" w:pos="2160"/>
        </w:tabs>
        <w:ind w:left="2160" w:hanging="360"/>
      </w:pPr>
    </w:lvl>
    <w:lvl w:ilvl="3" w:tplc="95242FF4">
      <w:start w:val="1"/>
      <w:numFmt w:val="decimal"/>
      <w:lvlText w:val="%4."/>
      <w:lvlJc w:val="left"/>
      <w:pPr>
        <w:tabs>
          <w:tab w:val="num" w:pos="2880"/>
        </w:tabs>
        <w:ind w:left="2880" w:hanging="360"/>
      </w:pPr>
    </w:lvl>
    <w:lvl w:ilvl="4" w:tplc="228CAD84">
      <w:start w:val="1"/>
      <w:numFmt w:val="decimal"/>
      <w:lvlText w:val="%5."/>
      <w:lvlJc w:val="left"/>
      <w:pPr>
        <w:tabs>
          <w:tab w:val="num" w:pos="3600"/>
        </w:tabs>
        <w:ind w:left="3600" w:hanging="360"/>
      </w:pPr>
    </w:lvl>
    <w:lvl w:ilvl="5" w:tplc="1CE02A52">
      <w:start w:val="1"/>
      <w:numFmt w:val="decimal"/>
      <w:lvlText w:val="%6."/>
      <w:lvlJc w:val="left"/>
      <w:pPr>
        <w:tabs>
          <w:tab w:val="num" w:pos="4320"/>
        </w:tabs>
        <w:ind w:left="4320" w:hanging="360"/>
      </w:pPr>
    </w:lvl>
    <w:lvl w:ilvl="6" w:tplc="EAD81954">
      <w:start w:val="1"/>
      <w:numFmt w:val="decimal"/>
      <w:lvlText w:val="%7."/>
      <w:lvlJc w:val="left"/>
      <w:pPr>
        <w:tabs>
          <w:tab w:val="num" w:pos="5040"/>
        </w:tabs>
        <w:ind w:left="5040" w:hanging="360"/>
      </w:pPr>
    </w:lvl>
    <w:lvl w:ilvl="7" w:tplc="EB8042BA">
      <w:start w:val="1"/>
      <w:numFmt w:val="decimal"/>
      <w:lvlText w:val="%8."/>
      <w:lvlJc w:val="left"/>
      <w:pPr>
        <w:tabs>
          <w:tab w:val="num" w:pos="5760"/>
        </w:tabs>
        <w:ind w:left="5760" w:hanging="360"/>
      </w:pPr>
    </w:lvl>
    <w:lvl w:ilvl="8" w:tplc="6584E1C0">
      <w:start w:val="1"/>
      <w:numFmt w:val="decimal"/>
      <w:lvlText w:val="%9."/>
      <w:lvlJc w:val="left"/>
      <w:pPr>
        <w:tabs>
          <w:tab w:val="num" w:pos="6480"/>
        </w:tabs>
        <w:ind w:left="6480" w:hanging="360"/>
      </w:pPr>
    </w:lvl>
  </w:abstractNum>
  <w:abstractNum w:abstractNumId="8" w15:restartNumberingAfterBreak="0">
    <w:nsid w:val="5BD71DCD"/>
    <w:multiLevelType w:val="hybridMultilevel"/>
    <w:tmpl w:val="24F2BFEC"/>
    <w:lvl w:ilvl="0" w:tplc="A90A97B2">
      <w:start w:val="1"/>
      <w:numFmt w:val="bullet"/>
      <w:lvlText w:val=""/>
      <w:lvlJc w:val="left"/>
      <w:pPr>
        <w:tabs>
          <w:tab w:val="num" w:pos="1800"/>
        </w:tabs>
        <w:ind w:left="1800" w:hanging="360"/>
      </w:pPr>
      <w:rPr>
        <w:rFonts w:ascii="Symbol" w:hAnsi="Symbol" w:hint="default"/>
      </w:rPr>
    </w:lvl>
    <w:lvl w:ilvl="1" w:tplc="2842AF48">
      <w:start w:val="1"/>
      <w:numFmt w:val="bullet"/>
      <w:lvlText w:val="o"/>
      <w:lvlJc w:val="left"/>
      <w:pPr>
        <w:tabs>
          <w:tab w:val="num" w:pos="2520"/>
        </w:tabs>
        <w:ind w:left="2520" w:hanging="360"/>
      </w:pPr>
      <w:rPr>
        <w:rFonts w:ascii="Courier New" w:hAnsi="Courier New" w:cs="Courier New" w:hint="default"/>
      </w:rPr>
    </w:lvl>
    <w:lvl w:ilvl="2" w:tplc="EB5E2D90">
      <w:start w:val="1"/>
      <w:numFmt w:val="bullet"/>
      <w:lvlText w:val=""/>
      <w:lvlJc w:val="left"/>
      <w:pPr>
        <w:tabs>
          <w:tab w:val="num" w:pos="3240"/>
        </w:tabs>
        <w:ind w:left="3240" w:hanging="360"/>
      </w:pPr>
      <w:rPr>
        <w:rFonts w:ascii="Wingdings" w:hAnsi="Wingdings" w:hint="default"/>
      </w:rPr>
    </w:lvl>
    <w:lvl w:ilvl="3" w:tplc="4C2A5E26">
      <w:start w:val="1"/>
      <w:numFmt w:val="bullet"/>
      <w:lvlText w:val=""/>
      <w:lvlJc w:val="left"/>
      <w:pPr>
        <w:tabs>
          <w:tab w:val="num" w:pos="3960"/>
        </w:tabs>
        <w:ind w:left="3960" w:hanging="360"/>
      </w:pPr>
      <w:rPr>
        <w:rFonts w:ascii="Symbol" w:hAnsi="Symbol" w:hint="default"/>
      </w:rPr>
    </w:lvl>
    <w:lvl w:ilvl="4" w:tplc="3CFE4BDE">
      <w:start w:val="1"/>
      <w:numFmt w:val="bullet"/>
      <w:lvlText w:val="o"/>
      <w:lvlJc w:val="left"/>
      <w:pPr>
        <w:tabs>
          <w:tab w:val="num" w:pos="4680"/>
        </w:tabs>
        <w:ind w:left="4680" w:hanging="360"/>
      </w:pPr>
      <w:rPr>
        <w:rFonts w:ascii="Courier New" w:hAnsi="Courier New" w:cs="Courier New" w:hint="default"/>
      </w:rPr>
    </w:lvl>
    <w:lvl w:ilvl="5" w:tplc="F2F4186C">
      <w:start w:val="1"/>
      <w:numFmt w:val="bullet"/>
      <w:lvlText w:val=""/>
      <w:lvlJc w:val="left"/>
      <w:pPr>
        <w:tabs>
          <w:tab w:val="num" w:pos="5400"/>
        </w:tabs>
        <w:ind w:left="5400" w:hanging="360"/>
      </w:pPr>
      <w:rPr>
        <w:rFonts w:ascii="Wingdings" w:hAnsi="Wingdings" w:hint="default"/>
      </w:rPr>
    </w:lvl>
    <w:lvl w:ilvl="6" w:tplc="33CC8C7A">
      <w:start w:val="1"/>
      <w:numFmt w:val="bullet"/>
      <w:lvlText w:val=""/>
      <w:lvlJc w:val="left"/>
      <w:pPr>
        <w:tabs>
          <w:tab w:val="num" w:pos="6120"/>
        </w:tabs>
        <w:ind w:left="6120" w:hanging="360"/>
      </w:pPr>
      <w:rPr>
        <w:rFonts w:ascii="Symbol" w:hAnsi="Symbol" w:hint="default"/>
      </w:rPr>
    </w:lvl>
    <w:lvl w:ilvl="7" w:tplc="CD5823E8">
      <w:start w:val="1"/>
      <w:numFmt w:val="bullet"/>
      <w:lvlText w:val="o"/>
      <w:lvlJc w:val="left"/>
      <w:pPr>
        <w:tabs>
          <w:tab w:val="num" w:pos="6840"/>
        </w:tabs>
        <w:ind w:left="6840" w:hanging="360"/>
      </w:pPr>
      <w:rPr>
        <w:rFonts w:ascii="Courier New" w:hAnsi="Courier New" w:cs="Courier New" w:hint="default"/>
      </w:rPr>
    </w:lvl>
    <w:lvl w:ilvl="8" w:tplc="F8347136">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71452423"/>
    <w:multiLevelType w:val="hybridMultilevel"/>
    <w:tmpl w:val="F976B4A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766308BD"/>
    <w:multiLevelType w:val="hybridMultilevel"/>
    <w:tmpl w:val="D7C0738E"/>
    <w:lvl w:ilvl="0" w:tplc="09208E80">
      <w:start w:val="1"/>
      <w:numFmt w:val="bullet"/>
      <w:lvlText w:val=""/>
      <w:lvlJc w:val="left"/>
      <w:pPr>
        <w:tabs>
          <w:tab w:val="num" w:pos="720"/>
        </w:tabs>
        <w:ind w:left="720" w:hanging="360"/>
      </w:pPr>
      <w:rPr>
        <w:rFonts w:ascii="Symbol" w:hAnsi="Symbol" w:hint="default"/>
      </w:rPr>
    </w:lvl>
    <w:lvl w:ilvl="1" w:tplc="64A474A2">
      <w:start w:val="1"/>
      <w:numFmt w:val="bullet"/>
      <w:lvlText w:val="o"/>
      <w:lvlJc w:val="left"/>
      <w:pPr>
        <w:tabs>
          <w:tab w:val="num" w:pos="1440"/>
        </w:tabs>
        <w:ind w:left="1440" w:hanging="360"/>
      </w:pPr>
      <w:rPr>
        <w:rFonts w:ascii="Courier New" w:hAnsi="Courier New" w:cs="Courier New" w:hint="default"/>
      </w:rPr>
    </w:lvl>
    <w:lvl w:ilvl="2" w:tplc="C530395A">
      <w:start w:val="1"/>
      <w:numFmt w:val="bullet"/>
      <w:lvlText w:val=""/>
      <w:lvlJc w:val="left"/>
      <w:pPr>
        <w:tabs>
          <w:tab w:val="num" w:pos="2160"/>
        </w:tabs>
        <w:ind w:left="2160" w:hanging="360"/>
      </w:pPr>
      <w:rPr>
        <w:rFonts w:ascii="Wingdings" w:hAnsi="Wingdings" w:hint="default"/>
      </w:rPr>
    </w:lvl>
    <w:lvl w:ilvl="3" w:tplc="8D463C22">
      <w:start w:val="1"/>
      <w:numFmt w:val="bullet"/>
      <w:lvlText w:val=""/>
      <w:lvlJc w:val="left"/>
      <w:pPr>
        <w:tabs>
          <w:tab w:val="num" w:pos="2880"/>
        </w:tabs>
        <w:ind w:left="2880" w:hanging="360"/>
      </w:pPr>
      <w:rPr>
        <w:rFonts w:ascii="Symbol" w:hAnsi="Symbol" w:hint="default"/>
      </w:rPr>
    </w:lvl>
    <w:lvl w:ilvl="4" w:tplc="3EB62908">
      <w:start w:val="1"/>
      <w:numFmt w:val="bullet"/>
      <w:lvlText w:val="o"/>
      <w:lvlJc w:val="left"/>
      <w:pPr>
        <w:tabs>
          <w:tab w:val="num" w:pos="3600"/>
        </w:tabs>
        <w:ind w:left="3600" w:hanging="360"/>
      </w:pPr>
      <w:rPr>
        <w:rFonts w:ascii="Courier New" w:hAnsi="Courier New" w:cs="Courier New" w:hint="default"/>
      </w:rPr>
    </w:lvl>
    <w:lvl w:ilvl="5" w:tplc="6C58E042">
      <w:start w:val="1"/>
      <w:numFmt w:val="bullet"/>
      <w:lvlText w:val=""/>
      <w:lvlJc w:val="left"/>
      <w:pPr>
        <w:tabs>
          <w:tab w:val="num" w:pos="4320"/>
        </w:tabs>
        <w:ind w:left="4320" w:hanging="360"/>
      </w:pPr>
      <w:rPr>
        <w:rFonts w:ascii="Wingdings" w:hAnsi="Wingdings" w:hint="default"/>
      </w:rPr>
    </w:lvl>
    <w:lvl w:ilvl="6" w:tplc="C0F64448">
      <w:start w:val="1"/>
      <w:numFmt w:val="bullet"/>
      <w:lvlText w:val=""/>
      <w:lvlJc w:val="left"/>
      <w:pPr>
        <w:tabs>
          <w:tab w:val="num" w:pos="5040"/>
        </w:tabs>
        <w:ind w:left="5040" w:hanging="360"/>
      </w:pPr>
      <w:rPr>
        <w:rFonts w:ascii="Symbol" w:hAnsi="Symbol" w:hint="default"/>
      </w:rPr>
    </w:lvl>
    <w:lvl w:ilvl="7" w:tplc="E3CEE5C0">
      <w:start w:val="1"/>
      <w:numFmt w:val="bullet"/>
      <w:lvlText w:val="o"/>
      <w:lvlJc w:val="left"/>
      <w:pPr>
        <w:tabs>
          <w:tab w:val="num" w:pos="5760"/>
        </w:tabs>
        <w:ind w:left="5760" w:hanging="360"/>
      </w:pPr>
      <w:rPr>
        <w:rFonts w:ascii="Courier New" w:hAnsi="Courier New" w:cs="Courier New" w:hint="default"/>
      </w:rPr>
    </w:lvl>
    <w:lvl w:ilvl="8" w:tplc="B7B2B9A2">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982B9C"/>
    <w:multiLevelType w:val="hybridMultilevel"/>
    <w:tmpl w:val="5F00F326"/>
    <w:lvl w:ilvl="0" w:tplc="AD6C751E">
      <w:start w:val="1"/>
      <w:numFmt w:val="bullet"/>
      <w:lvlText w:val=""/>
      <w:lvlJc w:val="left"/>
      <w:pPr>
        <w:ind w:left="720" w:hanging="360"/>
      </w:pPr>
      <w:rPr>
        <w:rFonts w:ascii="Symbol" w:hAnsi="Symbol" w:hint="default"/>
      </w:rPr>
    </w:lvl>
    <w:lvl w:ilvl="1" w:tplc="6B32CBCC">
      <w:start w:val="1"/>
      <w:numFmt w:val="bullet"/>
      <w:lvlText w:val="o"/>
      <w:lvlJc w:val="left"/>
      <w:pPr>
        <w:ind w:left="1440" w:hanging="360"/>
      </w:pPr>
      <w:rPr>
        <w:rFonts w:ascii="Courier New" w:hAnsi="Courier New" w:cs="Courier New" w:hint="default"/>
      </w:rPr>
    </w:lvl>
    <w:lvl w:ilvl="2" w:tplc="06DEB740">
      <w:start w:val="1"/>
      <w:numFmt w:val="bullet"/>
      <w:lvlText w:val=""/>
      <w:lvlJc w:val="left"/>
      <w:pPr>
        <w:ind w:left="2160" w:hanging="360"/>
      </w:pPr>
      <w:rPr>
        <w:rFonts w:ascii="Wingdings" w:hAnsi="Wingdings" w:hint="default"/>
      </w:rPr>
    </w:lvl>
    <w:lvl w:ilvl="3" w:tplc="8D405BEE">
      <w:start w:val="1"/>
      <w:numFmt w:val="bullet"/>
      <w:lvlText w:val=""/>
      <w:lvlJc w:val="left"/>
      <w:pPr>
        <w:ind w:left="2880" w:hanging="360"/>
      </w:pPr>
      <w:rPr>
        <w:rFonts w:ascii="Symbol" w:hAnsi="Symbol" w:hint="default"/>
      </w:rPr>
    </w:lvl>
    <w:lvl w:ilvl="4" w:tplc="50380194">
      <w:start w:val="1"/>
      <w:numFmt w:val="bullet"/>
      <w:lvlText w:val="o"/>
      <w:lvlJc w:val="left"/>
      <w:pPr>
        <w:ind w:left="3600" w:hanging="360"/>
      </w:pPr>
      <w:rPr>
        <w:rFonts w:ascii="Courier New" w:hAnsi="Courier New" w:cs="Courier New" w:hint="default"/>
      </w:rPr>
    </w:lvl>
    <w:lvl w:ilvl="5" w:tplc="E8443146">
      <w:start w:val="1"/>
      <w:numFmt w:val="bullet"/>
      <w:lvlText w:val=""/>
      <w:lvlJc w:val="left"/>
      <w:pPr>
        <w:ind w:left="4320" w:hanging="360"/>
      </w:pPr>
      <w:rPr>
        <w:rFonts w:ascii="Wingdings" w:hAnsi="Wingdings" w:hint="default"/>
      </w:rPr>
    </w:lvl>
    <w:lvl w:ilvl="6" w:tplc="D59094C8">
      <w:start w:val="1"/>
      <w:numFmt w:val="bullet"/>
      <w:lvlText w:val=""/>
      <w:lvlJc w:val="left"/>
      <w:pPr>
        <w:ind w:left="5040" w:hanging="360"/>
      </w:pPr>
      <w:rPr>
        <w:rFonts w:ascii="Symbol" w:hAnsi="Symbol" w:hint="default"/>
      </w:rPr>
    </w:lvl>
    <w:lvl w:ilvl="7" w:tplc="668EE2BA">
      <w:start w:val="1"/>
      <w:numFmt w:val="bullet"/>
      <w:lvlText w:val="o"/>
      <w:lvlJc w:val="left"/>
      <w:pPr>
        <w:ind w:left="5760" w:hanging="360"/>
      </w:pPr>
      <w:rPr>
        <w:rFonts w:ascii="Courier New" w:hAnsi="Courier New" w:cs="Courier New" w:hint="default"/>
      </w:rPr>
    </w:lvl>
    <w:lvl w:ilvl="8" w:tplc="9F143EC8">
      <w:start w:val="1"/>
      <w:numFmt w:val="bullet"/>
      <w:lvlText w:val=""/>
      <w:lvlJc w:val="left"/>
      <w:pPr>
        <w:ind w:left="6480" w:hanging="360"/>
      </w:pPr>
      <w:rPr>
        <w:rFonts w:ascii="Wingdings" w:hAnsi="Wingdings" w:hint="default"/>
      </w:rPr>
    </w:lvl>
  </w:abstractNum>
  <w:abstractNum w:abstractNumId="12" w15:restartNumberingAfterBreak="0">
    <w:nsid w:val="79E357DC"/>
    <w:multiLevelType w:val="multilevel"/>
    <w:tmpl w:val="AB2E9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0686701">
    <w:abstractNumId w:val="2"/>
  </w:num>
  <w:num w:numId="2" w16cid:durableId="899831169">
    <w:abstractNumId w:val="12"/>
  </w:num>
  <w:num w:numId="3" w16cid:durableId="326634929">
    <w:abstractNumId w:val="6"/>
  </w:num>
  <w:num w:numId="4" w16cid:durableId="1541629086">
    <w:abstractNumId w:val="11"/>
  </w:num>
  <w:num w:numId="5" w16cid:durableId="8422038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5091429">
    <w:abstractNumId w:val="10"/>
  </w:num>
  <w:num w:numId="7" w16cid:durableId="794517562">
    <w:abstractNumId w:val="4"/>
  </w:num>
  <w:num w:numId="8" w16cid:durableId="2052148109">
    <w:abstractNumId w:val="8"/>
  </w:num>
  <w:num w:numId="9" w16cid:durableId="1574047014">
    <w:abstractNumId w:val="5"/>
  </w:num>
  <w:num w:numId="10" w16cid:durableId="1503199359">
    <w:abstractNumId w:val="1"/>
  </w:num>
  <w:num w:numId="11" w16cid:durableId="1628850507">
    <w:abstractNumId w:val="4"/>
  </w:num>
  <w:num w:numId="12" w16cid:durableId="1969819435">
    <w:abstractNumId w:val="11"/>
  </w:num>
  <w:num w:numId="13" w16cid:durableId="1995987639">
    <w:abstractNumId w:val="0"/>
  </w:num>
  <w:num w:numId="14" w16cid:durableId="2114741218">
    <w:abstractNumId w:val="3"/>
  </w:num>
  <w:num w:numId="15" w16cid:durableId="1181240323">
    <w:abstractNumId w:val="9"/>
  </w:num>
  <w:num w:numId="16" w16cid:durableId="3607822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899"/>
    <w:rsid w:val="0000731C"/>
    <w:rsid w:val="000076AE"/>
    <w:rsid w:val="000144EE"/>
    <w:rsid w:val="000150CD"/>
    <w:rsid w:val="00015D57"/>
    <w:rsid w:val="00023162"/>
    <w:rsid w:val="00023FB7"/>
    <w:rsid w:val="00026ABC"/>
    <w:rsid w:val="00027F42"/>
    <w:rsid w:val="000307B3"/>
    <w:rsid w:val="00033777"/>
    <w:rsid w:val="00042243"/>
    <w:rsid w:val="000603A2"/>
    <w:rsid w:val="00065BC3"/>
    <w:rsid w:val="00067CF5"/>
    <w:rsid w:val="0007187D"/>
    <w:rsid w:val="00071F3B"/>
    <w:rsid w:val="0007723F"/>
    <w:rsid w:val="000828B8"/>
    <w:rsid w:val="00084ECE"/>
    <w:rsid w:val="000A0307"/>
    <w:rsid w:val="000A70AE"/>
    <w:rsid w:val="000B54E3"/>
    <w:rsid w:val="000C78B2"/>
    <w:rsid w:val="000D3BC8"/>
    <w:rsid w:val="000D4039"/>
    <w:rsid w:val="000D4D38"/>
    <w:rsid w:val="000D5738"/>
    <w:rsid w:val="000D622C"/>
    <w:rsid w:val="000D6DDC"/>
    <w:rsid w:val="000E15DB"/>
    <w:rsid w:val="000E3899"/>
    <w:rsid w:val="000F14C6"/>
    <w:rsid w:val="0010238D"/>
    <w:rsid w:val="001036C1"/>
    <w:rsid w:val="00104058"/>
    <w:rsid w:val="001046B9"/>
    <w:rsid w:val="001065BE"/>
    <w:rsid w:val="00114D43"/>
    <w:rsid w:val="00120237"/>
    <w:rsid w:val="00122582"/>
    <w:rsid w:val="00122F1A"/>
    <w:rsid w:val="00124F5E"/>
    <w:rsid w:val="00125629"/>
    <w:rsid w:val="00132608"/>
    <w:rsid w:val="0013795A"/>
    <w:rsid w:val="00137E99"/>
    <w:rsid w:val="00147CCD"/>
    <w:rsid w:val="00150034"/>
    <w:rsid w:val="0015072B"/>
    <w:rsid w:val="0015333B"/>
    <w:rsid w:val="00155555"/>
    <w:rsid w:val="00157136"/>
    <w:rsid w:val="001651E9"/>
    <w:rsid w:val="00172365"/>
    <w:rsid w:val="00175FAD"/>
    <w:rsid w:val="0018145E"/>
    <w:rsid w:val="001840A2"/>
    <w:rsid w:val="0018469C"/>
    <w:rsid w:val="00185B57"/>
    <w:rsid w:val="0019439F"/>
    <w:rsid w:val="00196D3A"/>
    <w:rsid w:val="001A3E2B"/>
    <w:rsid w:val="001A40F0"/>
    <w:rsid w:val="001A55CB"/>
    <w:rsid w:val="001A5C9B"/>
    <w:rsid w:val="001A7CA3"/>
    <w:rsid w:val="001B22C4"/>
    <w:rsid w:val="001B6719"/>
    <w:rsid w:val="001B6741"/>
    <w:rsid w:val="001C2F0C"/>
    <w:rsid w:val="001D475E"/>
    <w:rsid w:val="001D64A4"/>
    <w:rsid w:val="00202B87"/>
    <w:rsid w:val="00211C4E"/>
    <w:rsid w:val="002160C9"/>
    <w:rsid w:val="00216B71"/>
    <w:rsid w:val="00223432"/>
    <w:rsid w:val="0022576E"/>
    <w:rsid w:val="00227769"/>
    <w:rsid w:val="002340F5"/>
    <w:rsid w:val="00240BA5"/>
    <w:rsid w:val="00243E2B"/>
    <w:rsid w:val="00244D7B"/>
    <w:rsid w:val="00246429"/>
    <w:rsid w:val="00247207"/>
    <w:rsid w:val="00260602"/>
    <w:rsid w:val="002628D4"/>
    <w:rsid w:val="00262DC1"/>
    <w:rsid w:val="00265409"/>
    <w:rsid w:val="002667C6"/>
    <w:rsid w:val="00273421"/>
    <w:rsid w:val="002779FF"/>
    <w:rsid w:val="00282E82"/>
    <w:rsid w:val="00284A0A"/>
    <w:rsid w:val="0028582A"/>
    <w:rsid w:val="00291B4B"/>
    <w:rsid w:val="002953C9"/>
    <w:rsid w:val="00296058"/>
    <w:rsid w:val="002A238A"/>
    <w:rsid w:val="002A6514"/>
    <w:rsid w:val="002C00BE"/>
    <w:rsid w:val="002C43B0"/>
    <w:rsid w:val="002D0885"/>
    <w:rsid w:val="002D1859"/>
    <w:rsid w:val="002D3012"/>
    <w:rsid w:val="002D3146"/>
    <w:rsid w:val="002D6311"/>
    <w:rsid w:val="002D76E5"/>
    <w:rsid w:val="002E2601"/>
    <w:rsid w:val="002E3FAB"/>
    <w:rsid w:val="002E4920"/>
    <w:rsid w:val="002E6974"/>
    <w:rsid w:val="0030536D"/>
    <w:rsid w:val="00307611"/>
    <w:rsid w:val="0031039D"/>
    <w:rsid w:val="00315FE8"/>
    <w:rsid w:val="0031616E"/>
    <w:rsid w:val="00316EDE"/>
    <w:rsid w:val="003177FB"/>
    <w:rsid w:val="00325DB7"/>
    <w:rsid w:val="00332C5B"/>
    <w:rsid w:val="00333137"/>
    <w:rsid w:val="00337430"/>
    <w:rsid w:val="003420F1"/>
    <w:rsid w:val="00342D09"/>
    <w:rsid w:val="00351366"/>
    <w:rsid w:val="0035273D"/>
    <w:rsid w:val="00364253"/>
    <w:rsid w:val="00364559"/>
    <w:rsid w:val="0036646E"/>
    <w:rsid w:val="003664F5"/>
    <w:rsid w:val="00366BBE"/>
    <w:rsid w:val="0036733B"/>
    <w:rsid w:val="003679AF"/>
    <w:rsid w:val="003726DE"/>
    <w:rsid w:val="00373175"/>
    <w:rsid w:val="00376DEC"/>
    <w:rsid w:val="00377554"/>
    <w:rsid w:val="00377601"/>
    <w:rsid w:val="003845B8"/>
    <w:rsid w:val="0039623E"/>
    <w:rsid w:val="0039683B"/>
    <w:rsid w:val="003969E7"/>
    <w:rsid w:val="003A4626"/>
    <w:rsid w:val="003A505E"/>
    <w:rsid w:val="003A7B01"/>
    <w:rsid w:val="003B0E57"/>
    <w:rsid w:val="003B5804"/>
    <w:rsid w:val="003C065B"/>
    <w:rsid w:val="003C2433"/>
    <w:rsid w:val="003C3EEC"/>
    <w:rsid w:val="003C673B"/>
    <w:rsid w:val="003D34AA"/>
    <w:rsid w:val="003D3E11"/>
    <w:rsid w:val="003D78D4"/>
    <w:rsid w:val="003E1FCB"/>
    <w:rsid w:val="003E407D"/>
    <w:rsid w:val="003F4528"/>
    <w:rsid w:val="003F6990"/>
    <w:rsid w:val="0041135D"/>
    <w:rsid w:val="00413578"/>
    <w:rsid w:val="004147CA"/>
    <w:rsid w:val="00415280"/>
    <w:rsid w:val="00417B26"/>
    <w:rsid w:val="00422100"/>
    <w:rsid w:val="004246E6"/>
    <w:rsid w:val="00424D6B"/>
    <w:rsid w:val="00425A2C"/>
    <w:rsid w:val="00425BEB"/>
    <w:rsid w:val="0043045C"/>
    <w:rsid w:val="00440EC4"/>
    <w:rsid w:val="004472B6"/>
    <w:rsid w:val="0044776A"/>
    <w:rsid w:val="004518DA"/>
    <w:rsid w:val="004535A4"/>
    <w:rsid w:val="00460559"/>
    <w:rsid w:val="0046172F"/>
    <w:rsid w:val="004650B7"/>
    <w:rsid w:val="00465309"/>
    <w:rsid w:val="00470A8B"/>
    <w:rsid w:val="004737BB"/>
    <w:rsid w:val="00474034"/>
    <w:rsid w:val="0047466D"/>
    <w:rsid w:val="00477880"/>
    <w:rsid w:val="00480EC0"/>
    <w:rsid w:val="00480EF6"/>
    <w:rsid w:val="004816F3"/>
    <w:rsid w:val="00482C4D"/>
    <w:rsid w:val="00484273"/>
    <w:rsid w:val="0048641D"/>
    <w:rsid w:val="0049790E"/>
    <w:rsid w:val="004A1536"/>
    <w:rsid w:val="004A3049"/>
    <w:rsid w:val="004A3598"/>
    <w:rsid w:val="004A3F3A"/>
    <w:rsid w:val="004A5401"/>
    <w:rsid w:val="004B0F29"/>
    <w:rsid w:val="004B79EC"/>
    <w:rsid w:val="004C273E"/>
    <w:rsid w:val="004C4E01"/>
    <w:rsid w:val="004C68D3"/>
    <w:rsid w:val="004D58D4"/>
    <w:rsid w:val="004E19C7"/>
    <w:rsid w:val="004E2C8E"/>
    <w:rsid w:val="004E3889"/>
    <w:rsid w:val="004F08DF"/>
    <w:rsid w:val="004F0E24"/>
    <w:rsid w:val="004F3094"/>
    <w:rsid w:val="004F547B"/>
    <w:rsid w:val="004F5A1C"/>
    <w:rsid w:val="0050070C"/>
    <w:rsid w:val="00502AC1"/>
    <w:rsid w:val="00502DF6"/>
    <w:rsid w:val="0050470A"/>
    <w:rsid w:val="00506512"/>
    <w:rsid w:val="00507FFE"/>
    <w:rsid w:val="00511307"/>
    <w:rsid w:val="00513E44"/>
    <w:rsid w:val="0051411E"/>
    <w:rsid w:val="00515202"/>
    <w:rsid w:val="00515479"/>
    <w:rsid w:val="0052164D"/>
    <w:rsid w:val="00527679"/>
    <w:rsid w:val="00530664"/>
    <w:rsid w:val="00531429"/>
    <w:rsid w:val="00531C06"/>
    <w:rsid w:val="00531F30"/>
    <w:rsid w:val="005343E5"/>
    <w:rsid w:val="005374B0"/>
    <w:rsid w:val="00546BEC"/>
    <w:rsid w:val="00547C12"/>
    <w:rsid w:val="00550D34"/>
    <w:rsid w:val="00565343"/>
    <w:rsid w:val="00570A03"/>
    <w:rsid w:val="005772CD"/>
    <w:rsid w:val="0058336E"/>
    <w:rsid w:val="00584B25"/>
    <w:rsid w:val="00585CE5"/>
    <w:rsid w:val="00586C0B"/>
    <w:rsid w:val="00586D74"/>
    <w:rsid w:val="00587F84"/>
    <w:rsid w:val="00594508"/>
    <w:rsid w:val="00594552"/>
    <w:rsid w:val="00596F52"/>
    <w:rsid w:val="005A13FD"/>
    <w:rsid w:val="005A2748"/>
    <w:rsid w:val="005A67B9"/>
    <w:rsid w:val="005A71CA"/>
    <w:rsid w:val="005B0988"/>
    <w:rsid w:val="005B240E"/>
    <w:rsid w:val="005B45DA"/>
    <w:rsid w:val="005B5DE5"/>
    <w:rsid w:val="005C5283"/>
    <w:rsid w:val="005D02AD"/>
    <w:rsid w:val="005D1696"/>
    <w:rsid w:val="005D3315"/>
    <w:rsid w:val="005D3452"/>
    <w:rsid w:val="005D5B93"/>
    <w:rsid w:val="005E56DB"/>
    <w:rsid w:val="005F77F5"/>
    <w:rsid w:val="00600F53"/>
    <w:rsid w:val="00607073"/>
    <w:rsid w:val="00615615"/>
    <w:rsid w:val="00617CA2"/>
    <w:rsid w:val="00631498"/>
    <w:rsid w:val="006341BB"/>
    <w:rsid w:val="00634DE0"/>
    <w:rsid w:val="006419CA"/>
    <w:rsid w:val="00642649"/>
    <w:rsid w:val="006439B5"/>
    <w:rsid w:val="0064589F"/>
    <w:rsid w:val="006507B3"/>
    <w:rsid w:val="00656FF3"/>
    <w:rsid w:val="006574AF"/>
    <w:rsid w:val="00657638"/>
    <w:rsid w:val="00660CEE"/>
    <w:rsid w:val="00661F8C"/>
    <w:rsid w:val="00665653"/>
    <w:rsid w:val="006705FE"/>
    <w:rsid w:val="006724D3"/>
    <w:rsid w:val="00675174"/>
    <w:rsid w:val="00675830"/>
    <w:rsid w:val="00676391"/>
    <w:rsid w:val="00691D7B"/>
    <w:rsid w:val="00693059"/>
    <w:rsid w:val="006967E3"/>
    <w:rsid w:val="006B3F35"/>
    <w:rsid w:val="006B6D9C"/>
    <w:rsid w:val="006C0356"/>
    <w:rsid w:val="006C29C7"/>
    <w:rsid w:val="006C2C2A"/>
    <w:rsid w:val="006D20CA"/>
    <w:rsid w:val="006D4797"/>
    <w:rsid w:val="006E06C3"/>
    <w:rsid w:val="006F0613"/>
    <w:rsid w:val="006F60F0"/>
    <w:rsid w:val="006F6D14"/>
    <w:rsid w:val="0070346D"/>
    <w:rsid w:val="00704710"/>
    <w:rsid w:val="00714958"/>
    <w:rsid w:val="0071562E"/>
    <w:rsid w:val="00716924"/>
    <w:rsid w:val="0072411F"/>
    <w:rsid w:val="007371CF"/>
    <w:rsid w:val="00740CF1"/>
    <w:rsid w:val="0074284A"/>
    <w:rsid w:val="00750240"/>
    <w:rsid w:val="0075254D"/>
    <w:rsid w:val="00755A88"/>
    <w:rsid w:val="00764AB4"/>
    <w:rsid w:val="007859B4"/>
    <w:rsid w:val="00792029"/>
    <w:rsid w:val="007926FC"/>
    <w:rsid w:val="00797AFE"/>
    <w:rsid w:val="007A138A"/>
    <w:rsid w:val="007A1BF4"/>
    <w:rsid w:val="007A48A3"/>
    <w:rsid w:val="007A5716"/>
    <w:rsid w:val="007B2098"/>
    <w:rsid w:val="007B4685"/>
    <w:rsid w:val="007C2E71"/>
    <w:rsid w:val="007C7293"/>
    <w:rsid w:val="007C7B55"/>
    <w:rsid w:val="007D0EBD"/>
    <w:rsid w:val="007D372D"/>
    <w:rsid w:val="007D4FE8"/>
    <w:rsid w:val="007D648B"/>
    <w:rsid w:val="007E1CC8"/>
    <w:rsid w:val="007E35D6"/>
    <w:rsid w:val="007F0B02"/>
    <w:rsid w:val="007F1521"/>
    <w:rsid w:val="007F2528"/>
    <w:rsid w:val="007F2FEB"/>
    <w:rsid w:val="007F5198"/>
    <w:rsid w:val="00804EF2"/>
    <w:rsid w:val="00812BB5"/>
    <w:rsid w:val="00813209"/>
    <w:rsid w:val="0081616A"/>
    <w:rsid w:val="00817994"/>
    <w:rsid w:val="008225DA"/>
    <w:rsid w:val="008314E4"/>
    <w:rsid w:val="00841A66"/>
    <w:rsid w:val="00856F54"/>
    <w:rsid w:val="0086225B"/>
    <w:rsid w:val="00862649"/>
    <w:rsid w:val="008760F8"/>
    <w:rsid w:val="00885E2A"/>
    <w:rsid w:val="008909D8"/>
    <w:rsid w:val="008A1938"/>
    <w:rsid w:val="008A49C0"/>
    <w:rsid w:val="008A69BB"/>
    <w:rsid w:val="008D2341"/>
    <w:rsid w:val="008D70B6"/>
    <w:rsid w:val="008E0095"/>
    <w:rsid w:val="008E227C"/>
    <w:rsid w:val="008F1A67"/>
    <w:rsid w:val="008F4833"/>
    <w:rsid w:val="008F5782"/>
    <w:rsid w:val="008F79EC"/>
    <w:rsid w:val="00901975"/>
    <w:rsid w:val="009033EF"/>
    <w:rsid w:val="009035E1"/>
    <w:rsid w:val="00905AC6"/>
    <w:rsid w:val="00906A6B"/>
    <w:rsid w:val="00912A1B"/>
    <w:rsid w:val="00913E25"/>
    <w:rsid w:val="0092249A"/>
    <w:rsid w:val="00923FB6"/>
    <w:rsid w:val="009338AA"/>
    <w:rsid w:val="009436C3"/>
    <w:rsid w:val="00945CEB"/>
    <w:rsid w:val="0095073C"/>
    <w:rsid w:val="009520C2"/>
    <w:rsid w:val="00954839"/>
    <w:rsid w:val="00963403"/>
    <w:rsid w:val="00963744"/>
    <w:rsid w:val="009718A3"/>
    <w:rsid w:val="00984C6A"/>
    <w:rsid w:val="00991B26"/>
    <w:rsid w:val="00994EEA"/>
    <w:rsid w:val="009953C4"/>
    <w:rsid w:val="009A3B03"/>
    <w:rsid w:val="009A4D41"/>
    <w:rsid w:val="009B1318"/>
    <w:rsid w:val="009C72D3"/>
    <w:rsid w:val="009C7A18"/>
    <w:rsid w:val="009D3A64"/>
    <w:rsid w:val="009D436B"/>
    <w:rsid w:val="009D7022"/>
    <w:rsid w:val="009E0061"/>
    <w:rsid w:val="009E5738"/>
    <w:rsid w:val="009E7EBE"/>
    <w:rsid w:val="009F0F15"/>
    <w:rsid w:val="009F2FFD"/>
    <w:rsid w:val="009F6DE7"/>
    <w:rsid w:val="00A05867"/>
    <w:rsid w:val="00A13486"/>
    <w:rsid w:val="00A254E2"/>
    <w:rsid w:val="00A3023E"/>
    <w:rsid w:val="00A351C9"/>
    <w:rsid w:val="00A36ABF"/>
    <w:rsid w:val="00A36D6F"/>
    <w:rsid w:val="00A371D7"/>
    <w:rsid w:val="00A378F5"/>
    <w:rsid w:val="00A457FF"/>
    <w:rsid w:val="00A548E6"/>
    <w:rsid w:val="00A60D24"/>
    <w:rsid w:val="00A62D5F"/>
    <w:rsid w:val="00A637A5"/>
    <w:rsid w:val="00A63FDD"/>
    <w:rsid w:val="00A66381"/>
    <w:rsid w:val="00A66546"/>
    <w:rsid w:val="00A678E2"/>
    <w:rsid w:val="00A7047A"/>
    <w:rsid w:val="00A70E19"/>
    <w:rsid w:val="00A81BF6"/>
    <w:rsid w:val="00A862A8"/>
    <w:rsid w:val="00A869D8"/>
    <w:rsid w:val="00A90B79"/>
    <w:rsid w:val="00A9411F"/>
    <w:rsid w:val="00A94F9F"/>
    <w:rsid w:val="00A97C71"/>
    <w:rsid w:val="00AA20BB"/>
    <w:rsid w:val="00AA4271"/>
    <w:rsid w:val="00AA439C"/>
    <w:rsid w:val="00AA6288"/>
    <w:rsid w:val="00AB5209"/>
    <w:rsid w:val="00AB5C67"/>
    <w:rsid w:val="00AB75DC"/>
    <w:rsid w:val="00AB7AFD"/>
    <w:rsid w:val="00AC0C34"/>
    <w:rsid w:val="00AC16A6"/>
    <w:rsid w:val="00AC5F0C"/>
    <w:rsid w:val="00AC7F78"/>
    <w:rsid w:val="00AD1E1B"/>
    <w:rsid w:val="00AD22BE"/>
    <w:rsid w:val="00AD29D6"/>
    <w:rsid w:val="00AD43E4"/>
    <w:rsid w:val="00AD5FE9"/>
    <w:rsid w:val="00AE1B0B"/>
    <w:rsid w:val="00AF504F"/>
    <w:rsid w:val="00AF6E5B"/>
    <w:rsid w:val="00AF7C04"/>
    <w:rsid w:val="00B039FF"/>
    <w:rsid w:val="00B15518"/>
    <w:rsid w:val="00B155D8"/>
    <w:rsid w:val="00B16446"/>
    <w:rsid w:val="00B17D93"/>
    <w:rsid w:val="00B251E4"/>
    <w:rsid w:val="00B30FE2"/>
    <w:rsid w:val="00B31167"/>
    <w:rsid w:val="00B316ED"/>
    <w:rsid w:val="00B3787F"/>
    <w:rsid w:val="00B4030A"/>
    <w:rsid w:val="00B46477"/>
    <w:rsid w:val="00B56AA1"/>
    <w:rsid w:val="00B63795"/>
    <w:rsid w:val="00B64293"/>
    <w:rsid w:val="00B73BCB"/>
    <w:rsid w:val="00B7644E"/>
    <w:rsid w:val="00B80AC7"/>
    <w:rsid w:val="00B91DD0"/>
    <w:rsid w:val="00BB5FD4"/>
    <w:rsid w:val="00BC1FF8"/>
    <w:rsid w:val="00BC639A"/>
    <w:rsid w:val="00BD0B6D"/>
    <w:rsid w:val="00BD78A6"/>
    <w:rsid w:val="00BE2F4C"/>
    <w:rsid w:val="00BE7E41"/>
    <w:rsid w:val="00BF1395"/>
    <w:rsid w:val="00BF15F8"/>
    <w:rsid w:val="00BF58CD"/>
    <w:rsid w:val="00C005D5"/>
    <w:rsid w:val="00C04017"/>
    <w:rsid w:val="00C076AB"/>
    <w:rsid w:val="00C131D0"/>
    <w:rsid w:val="00C149F6"/>
    <w:rsid w:val="00C27B24"/>
    <w:rsid w:val="00C30BCC"/>
    <w:rsid w:val="00C31031"/>
    <w:rsid w:val="00C32BBE"/>
    <w:rsid w:val="00C32DF8"/>
    <w:rsid w:val="00C34C2D"/>
    <w:rsid w:val="00C44592"/>
    <w:rsid w:val="00C5226A"/>
    <w:rsid w:val="00C62AFA"/>
    <w:rsid w:val="00C70F93"/>
    <w:rsid w:val="00C711E9"/>
    <w:rsid w:val="00C73C7E"/>
    <w:rsid w:val="00C76849"/>
    <w:rsid w:val="00C86C91"/>
    <w:rsid w:val="00C902EE"/>
    <w:rsid w:val="00C91FE9"/>
    <w:rsid w:val="00C947CE"/>
    <w:rsid w:val="00C95E22"/>
    <w:rsid w:val="00CA03FF"/>
    <w:rsid w:val="00CA1DE8"/>
    <w:rsid w:val="00CA7AA6"/>
    <w:rsid w:val="00CB2C3B"/>
    <w:rsid w:val="00CB5DEF"/>
    <w:rsid w:val="00CC0EC3"/>
    <w:rsid w:val="00CC379D"/>
    <w:rsid w:val="00CC7EC1"/>
    <w:rsid w:val="00CC7F6C"/>
    <w:rsid w:val="00CD4D60"/>
    <w:rsid w:val="00CE4CC3"/>
    <w:rsid w:val="00CF62C9"/>
    <w:rsid w:val="00D14A4A"/>
    <w:rsid w:val="00D32E72"/>
    <w:rsid w:val="00D356D4"/>
    <w:rsid w:val="00D35A3B"/>
    <w:rsid w:val="00D46E43"/>
    <w:rsid w:val="00D52965"/>
    <w:rsid w:val="00D606CF"/>
    <w:rsid w:val="00D64FEB"/>
    <w:rsid w:val="00D65FE7"/>
    <w:rsid w:val="00D67553"/>
    <w:rsid w:val="00D70547"/>
    <w:rsid w:val="00D759C8"/>
    <w:rsid w:val="00D91762"/>
    <w:rsid w:val="00DA3627"/>
    <w:rsid w:val="00DA416A"/>
    <w:rsid w:val="00DB18E3"/>
    <w:rsid w:val="00DB2D30"/>
    <w:rsid w:val="00DB6265"/>
    <w:rsid w:val="00DC1BCB"/>
    <w:rsid w:val="00DC21DE"/>
    <w:rsid w:val="00DC2880"/>
    <w:rsid w:val="00DC7E16"/>
    <w:rsid w:val="00DD280A"/>
    <w:rsid w:val="00DD5058"/>
    <w:rsid w:val="00DE5A27"/>
    <w:rsid w:val="00DF376B"/>
    <w:rsid w:val="00DF48BD"/>
    <w:rsid w:val="00E05EE9"/>
    <w:rsid w:val="00E1531F"/>
    <w:rsid w:val="00E22711"/>
    <w:rsid w:val="00E27D32"/>
    <w:rsid w:val="00E32009"/>
    <w:rsid w:val="00E400E1"/>
    <w:rsid w:val="00E479BE"/>
    <w:rsid w:val="00E53A4C"/>
    <w:rsid w:val="00E5750A"/>
    <w:rsid w:val="00E64443"/>
    <w:rsid w:val="00E670E0"/>
    <w:rsid w:val="00E67BA2"/>
    <w:rsid w:val="00E67BDC"/>
    <w:rsid w:val="00E76878"/>
    <w:rsid w:val="00E819E8"/>
    <w:rsid w:val="00E862BA"/>
    <w:rsid w:val="00E86AA2"/>
    <w:rsid w:val="00EA2F86"/>
    <w:rsid w:val="00EA5FED"/>
    <w:rsid w:val="00EA6590"/>
    <w:rsid w:val="00EA7CA5"/>
    <w:rsid w:val="00EB610D"/>
    <w:rsid w:val="00EC62CA"/>
    <w:rsid w:val="00EC7A76"/>
    <w:rsid w:val="00ED0AF8"/>
    <w:rsid w:val="00ED5C15"/>
    <w:rsid w:val="00EE76C5"/>
    <w:rsid w:val="00EF10BD"/>
    <w:rsid w:val="00EF5258"/>
    <w:rsid w:val="00F15AC4"/>
    <w:rsid w:val="00F234CA"/>
    <w:rsid w:val="00F400ED"/>
    <w:rsid w:val="00F56D76"/>
    <w:rsid w:val="00F64EB0"/>
    <w:rsid w:val="00F72ABC"/>
    <w:rsid w:val="00F774F1"/>
    <w:rsid w:val="00F80029"/>
    <w:rsid w:val="00F848B0"/>
    <w:rsid w:val="00F86A2E"/>
    <w:rsid w:val="00F87B16"/>
    <w:rsid w:val="00F94FCA"/>
    <w:rsid w:val="00F97A07"/>
    <w:rsid w:val="00FA124E"/>
    <w:rsid w:val="00FA1252"/>
    <w:rsid w:val="00FA24DE"/>
    <w:rsid w:val="00FC068F"/>
    <w:rsid w:val="00FC2AEA"/>
    <w:rsid w:val="00FC6120"/>
    <w:rsid w:val="00FC6F9D"/>
    <w:rsid w:val="00FD1460"/>
    <w:rsid w:val="00FD37BE"/>
    <w:rsid w:val="00FD551B"/>
    <w:rsid w:val="00FE6F5C"/>
    <w:rsid w:val="00FF4E03"/>
    <w:rsid w:val="00FF50B7"/>
    <w:rsid w:val="00FF73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4305C"/>
  <w15:docId w15:val="{9F4739D8-1DE0-4DBB-8E88-6DBE891BA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899"/>
    <w:pPr>
      <w:spacing w:line="276" w:lineRule="auto"/>
    </w:pPr>
    <w:rPr>
      <w:sz w:val="22"/>
      <w:szCs w:val="22"/>
      <w:lang w:eastAsia="en-US"/>
    </w:rPr>
  </w:style>
  <w:style w:type="paragraph" w:styleId="Heading1">
    <w:name w:val="heading 1"/>
    <w:basedOn w:val="SourceStyle"/>
    <w:next w:val="SourceStyle"/>
    <w:link w:val="Heading1Char"/>
    <w:uiPriority w:val="9"/>
    <w:qFormat/>
    <w:rsid w:val="00665653"/>
    <w:pPr>
      <w:pBdr>
        <w:bottom w:val="single" w:sz="24" w:space="3" w:color="000046"/>
      </w:pBdr>
      <w:spacing w:before="200" w:after="240"/>
      <w:ind w:left="113"/>
      <w:outlineLvl w:val="0"/>
    </w:pPr>
    <w:rPr>
      <w:rFonts w:eastAsia="Times New Roman"/>
      <w:b/>
      <w:bCs/>
      <w:smallCaps/>
      <w:color w:val="A41A27"/>
      <w:kern w:val="36"/>
      <w:sz w:val="40"/>
      <w:szCs w:val="32"/>
      <w:lang w:eastAsia="en-GB"/>
    </w:rPr>
  </w:style>
  <w:style w:type="paragraph" w:styleId="Heading2">
    <w:name w:val="heading 2"/>
    <w:basedOn w:val="SourceStyle"/>
    <w:next w:val="SourceStyle"/>
    <w:link w:val="Heading2Char"/>
    <w:uiPriority w:val="9"/>
    <w:qFormat/>
    <w:rsid w:val="00665653"/>
    <w:pPr>
      <w:keepLines/>
      <w:spacing w:before="60" w:after="120"/>
      <w:outlineLvl w:val="1"/>
    </w:pPr>
    <w:rPr>
      <w:rFonts w:eastAsia="Times New Roman" w:cs="Segoe UI"/>
      <w:b/>
      <w:bCs/>
      <w:color w:val="10205B"/>
      <w:sz w:val="32"/>
      <w:szCs w:val="28"/>
      <w:lang w:eastAsia="en-GB"/>
    </w:rPr>
  </w:style>
  <w:style w:type="paragraph" w:styleId="Heading3">
    <w:name w:val="heading 3"/>
    <w:basedOn w:val="SourceStyle"/>
    <w:next w:val="SourceStyle"/>
    <w:link w:val="Heading3Char1"/>
    <w:uiPriority w:val="9"/>
    <w:qFormat/>
    <w:rsid w:val="00665653"/>
    <w:pPr>
      <w:keepLines/>
      <w:pBdr>
        <w:bottom w:val="single" w:sz="8" w:space="0" w:color="A41A27"/>
      </w:pBdr>
      <w:spacing w:before="120" w:after="120"/>
      <w:outlineLvl w:val="2"/>
    </w:pPr>
    <w:rPr>
      <w:rFonts w:eastAsia="Times New Roman" w:cs="Segoe UI"/>
      <w:sz w:val="28"/>
      <w:szCs w:val="24"/>
      <w:lang w:eastAsia="en-GB"/>
    </w:rPr>
  </w:style>
  <w:style w:type="paragraph" w:styleId="Heading4">
    <w:name w:val="heading 4"/>
    <w:basedOn w:val="Normal"/>
    <w:link w:val="Heading4Char"/>
    <w:uiPriority w:val="9"/>
    <w:qFormat/>
    <w:rsid w:val="00665653"/>
    <w:pPr>
      <w:keepLines/>
      <w:spacing w:before="100" w:beforeAutospacing="1" w:after="120"/>
      <w:outlineLvl w:val="3"/>
    </w:pPr>
    <w:rPr>
      <w:rFonts w:ascii="Times New Roman" w:eastAsia="Times New Roman" w:hAnsi="Times New Roman" w:cs="Segoe UI"/>
      <w:b/>
      <w:bCs/>
      <w:sz w:val="24"/>
      <w:lang w:eastAsia="en-GB"/>
    </w:rPr>
  </w:style>
  <w:style w:type="paragraph" w:styleId="Heading8">
    <w:name w:val="heading 8"/>
    <w:basedOn w:val="Normal"/>
    <w:next w:val="Normal"/>
    <w:link w:val="Heading8Char"/>
    <w:qFormat/>
    <w:rsid w:val="002A238A"/>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Style">
    <w:name w:val="SourceStyle"/>
    <w:link w:val="SourceStyleChar"/>
    <w:qFormat/>
    <w:rsid w:val="00665653"/>
    <w:rPr>
      <w:rFonts w:ascii="Times New Roman" w:hAnsi="Times New Roman"/>
      <w:sz w:val="24"/>
      <w:szCs w:val="22"/>
      <w:lang w:eastAsia="en-US"/>
    </w:rPr>
  </w:style>
  <w:style w:type="character" w:customStyle="1" w:styleId="Heading2Char">
    <w:name w:val="Heading 2 Char"/>
    <w:link w:val="Heading2"/>
    <w:uiPriority w:val="9"/>
    <w:rsid w:val="00665653"/>
    <w:rPr>
      <w:rFonts w:ascii="Times New Roman" w:eastAsia="Times New Roman" w:hAnsi="Times New Roman" w:cs="Segoe UI"/>
      <w:b/>
      <w:bCs/>
      <w:color w:val="10205B"/>
      <w:sz w:val="32"/>
      <w:szCs w:val="28"/>
      <w:lang w:val="en-GB" w:eastAsia="en-GB"/>
    </w:rPr>
  </w:style>
  <w:style w:type="character" w:customStyle="1" w:styleId="Heading1Char">
    <w:name w:val="Heading 1 Char"/>
    <w:link w:val="Heading1"/>
    <w:uiPriority w:val="9"/>
    <w:rsid w:val="00665653"/>
    <w:rPr>
      <w:rFonts w:ascii="Times New Roman" w:eastAsia="Times New Roman" w:hAnsi="Times New Roman"/>
      <w:b/>
      <w:bCs/>
      <w:smallCaps/>
      <w:color w:val="A41A27"/>
      <w:kern w:val="36"/>
      <w:sz w:val="40"/>
      <w:szCs w:val="32"/>
      <w:lang w:val="en-GB" w:eastAsia="en-GB"/>
    </w:rPr>
  </w:style>
  <w:style w:type="character" w:customStyle="1" w:styleId="Heading3Char1">
    <w:name w:val="Heading 3 Char1"/>
    <w:link w:val="Heading3"/>
    <w:uiPriority w:val="9"/>
    <w:rsid w:val="00665653"/>
    <w:rPr>
      <w:rFonts w:ascii="Times New Roman" w:eastAsia="Times New Roman" w:hAnsi="Times New Roman" w:cs="Segoe UI"/>
      <w:sz w:val="28"/>
      <w:szCs w:val="24"/>
      <w:lang w:val="en-GB" w:eastAsia="en-GB"/>
    </w:rPr>
  </w:style>
  <w:style w:type="paragraph" w:styleId="NoSpacing">
    <w:name w:val="No Spacing"/>
    <w:uiPriority w:val="1"/>
    <w:qFormat/>
    <w:rsid w:val="00284A0A"/>
    <w:rPr>
      <w:sz w:val="22"/>
      <w:szCs w:val="22"/>
      <w:lang w:eastAsia="en-US"/>
    </w:rPr>
  </w:style>
  <w:style w:type="paragraph" w:styleId="TOCHeading">
    <w:name w:val="TOC Heading"/>
    <w:basedOn w:val="Heading1"/>
    <w:next w:val="SourceStyle"/>
    <w:uiPriority w:val="39"/>
    <w:qFormat/>
    <w:rsid w:val="00284A0A"/>
    <w:pPr>
      <w:outlineLvl w:val="9"/>
    </w:pPr>
    <w:rPr>
      <w:lang w:eastAsia="ja-JP"/>
    </w:rPr>
  </w:style>
  <w:style w:type="paragraph" w:customStyle="1" w:styleId="TitleStyle1">
    <w:name w:val="Title Style 1"/>
    <w:basedOn w:val="SourceStyle"/>
    <w:next w:val="SourceStyle"/>
    <w:link w:val="TitleStyle1Char"/>
    <w:qFormat/>
    <w:rsid w:val="00665653"/>
    <w:pPr>
      <w:pBdr>
        <w:bottom w:val="double" w:sz="6" w:space="1" w:color="A41A27"/>
      </w:pBdr>
      <w:spacing w:before="120"/>
    </w:pPr>
    <w:rPr>
      <w:b/>
      <w:sz w:val="36"/>
    </w:rPr>
  </w:style>
  <w:style w:type="paragraph" w:customStyle="1" w:styleId="TitleStyle2">
    <w:name w:val="Title Style 2"/>
    <w:next w:val="SourceStyle"/>
    <w:link w:val="TitleStyle2Char"/>
    <w:qFormat/>
    <w:rsid w:val="00665653"/>
    <w:pPr>
      <w:pBdr>
        <w:bottom w:val="single" w:sz="4" w:space="3" w:color="000046"/>
      </w:pBdr>
    </w:pPr>
    <w:rPr>
      <w:rFonts w:ascii="Times New Roman" w:eastAsia="Times New Roman" w:hAnsi="Times New Roman"/>
      <w:b/>
      <w:bCs/>
      <w:color w:val="10205B"/>
      <w:sz w:val="24"/>
      <w:szCs w:val="28"/>
      <w:lang w:eastAsia="en-US"/>
    </w:rPr>
  </w:style>
  <w:style w:type="character" w:customStyle="1" w:styleId="TitleStyle1Char">
    <w:name w:val="Title Style 1 Char"/>
    <w:link w:val="TitleStyle1"/>
    <w:rsid w:val="00665653"/>
    <w:rPr>
      <w:rFonts w:ascii="Times New Roman" w:hAnsi="Times New Roman"/>
      <w:b/>
      <w:sz w:val="36"/>
      <w:szCs w:val="22"/>
      <w:lang w:val="en-GB"/>
    </w:rPr>
  </w:style>
  <w:style w:type="paragraph" w:styleId="TOC2">
    <w:name w:val="toc 2"/>
    <w:basedOn w:val="SourceStyle"/>
    <w:next w:val="SourceStyle"/>
    <w:autoRedefine/>
    <w:uiPriority w:val="39"/>
    <w:unhideWhenUsed/>
    <w:rsid w:val="00122F1A"/>
    <w:pPr>
      <w:tabs>
        <w:tab w:val="right" w:leader="dot" w:pos="8931"/>
      </w:tabs>
      <w:spacing w:after="100"/>
      <w:ind w:left="220"/>
    </w:pPr>
  </w:style>
  <w:style w:type="character" w:customStyle="1" w:styleId="TitleStyle2Char">
    <w:name w:val="Title Style 2 Char"/>
    <w:link w:val="TitleStyle2"/>
    <w:rsid w:val="00665653"/>
    <w:rPr>
      <w:rFonts w:ascii="Times New Roman" w:eastAsia="Times New Roman" w:hAnsi="Times New Roman"/>
      <w:b/>
      <w:bCs/>
      <w:color w:val="10205B"/>
      <w:sz w:val="24"/>
      <w:szCs w:val="28"/>
    </w:rPr>
  </w:style>
  <w:style w:type="paragraph" w:styleId="TOC1">
    <w:name w:val="toc 1"/>
    <w:basedOn w:val="SourceStyle"/>
    <w:next w:val="SourceStyle"/>
    <w:autoRedefine/>
    <w:uiPriority w:val="39"/>
    <w:unhideWhenUsed/>
    <w:rsid w:val="00665653"/>
    <w:pPr>
      <w:tabs>
        <w:tab w:val="right" w:leader="dot" w:pos="8931"/>
      </w:tabs>
      <w:spacing w:after="100"/>
    </w:pPr>
  </w:style>
  <w:style w:type="character" w:styleId="Hyperlink">
    <w:name w:val="Hyperlink"/>
    <w:uiPriority w:val="99"/>
    <w:unhideWhenUsed/>
    <w:rsid w:val="00813209"/>
    <w:rPr>
      <w:color w:val="0000FF"/>
      <w:u w:val="single"/>
    </w:rPr>
  </w:style>
  <w:style w:type="table" w:styleId="TableGrid">
    <w:name w:val="Table Grid"/>
    <w:basedOn w:val="TableNormal"/>
    <w:uiPriority w:val="59"/>
    <w:rsid w:val="00813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SourceStyle"/>
    <w:link w:val="BalloonTextChar"/>
    <w:uiPriority w:val="99"/>
    <w:semiHidden/>
    <w:unhideWhenUsed/>
    <w:rsid w:val="00A637A5"/>
    <w:rPr>
      <w:rFonts w:ascii="Tahoma" w:hAnsi="Tahoma" w:cs="Tahoma"/>
      <w:sz w:val="16"/>
      <w:szCs w:val="16"/>
    </w:rPr>
  </w:style>
  <w:style w:type="character" w:customStyle="1" w:styleId="BalloonTextChar">
    <w:name w:val="Balloon Text Char"/>
    <w:link w:val="BalloonText"/>
    <w:uiPriority w:val="99"/>
    <w:semiHidden/>
    <w:rsid w:val="00A637A5"/>
    <w:rPr>
      <w:rFonts w:ascii="Tahoma" w:hAnsi="Tahoma" w:cs="Tahoma"/>
      <w:sz w:val="16"/>
      <w:szCs w:val="16"/>
      <w:lang w:val="en-GB"/>
    </w:rPr>
  </w:style>
  <w:style w:type="paragraph" w:styleId="Header">
    <w:name w:val="header"/>
    <w:basedOn w:val="Normal"/>
    <w:link w:val="HeaderChar"/>
    <w:uiPriority w:val="99"/>
    <w:unhideWhenUsed/>
    <w:rsid w:val="00AF6E5B"/>
    <w:pPr>
      <w:tabs>
        <w:tab w:val="center" w:pos="4680"/>
        <w:tab w:val="right" w:pos="9360"/>
      </w:tabs>
    </w:pPr>
  </w:style>
  <w:style w:type="character" w:customStyle="1" w:styleId="HeaderChar">
    <w:name w:val="Header Char"/>
    <w:basedOn w:val="DefaultParagraphFont"/>
    <w:link w:val="Header"/>
    <w:uiPriority w:val="99"/>
    <w:rsid w:val="00AF6E5B"/>
  </w:style>
  <w:style w:type="paragraph" w:styleId="Footer">
    <w:name w:val="footer"/>
    <w:basedOn w:val="Normal"/>
    <w:link w:val="FooterChar"/>
    <w:uiPriority w:val="99"/>
    <w:unhideWhenUsed/>
    <w:rsid w:val="00AF6E5B"/>
    <w:pPr>
      <w:tabs>
        <w:tab w:val="center" w:pos="4680"/>
        <w:tab w:val="right" w:pos="9360"/>
      </w:tabs>
    </w:pPr>
  </w:style>
  <w:style w:type="character" w:customStyle="1" w:styleId="FooterChar">
    <w:name w:val="Footer Char"/>
    <w:basedOn w:val="DefaultParagraphFont"/>
    <w:link w:val="Footer"/>
    <w:uiPriority w:val="99"/>
    <w:rsid w:val="00AF6E5B"/>
  </w:style>
  <w:style w:type="character" w:customStyle="1" w:styleId="Heading4Char">
    <w:name w:val="Heading 4 Char"/>
    <w:link w:val="Heading4"/>
    <w:uiPriority w:val="9"/>
    <w:rsid w:val="00665653"/>
    <w:rPr>
      <w:rFonts w:ascii="Times New Roman" w:eastAsia="Times New Roman" w:hAnsi="Times New Roman" w:cs="Segoe UI"/>
      <w:b/>
      <w:bCs/>
      <w:sz w:val="24"/>
      <w:lang w:val="en-GB" w:eastAsia="en-GB"/>
    </w:rPr>
  </w:style>
  <w:style w:type="character" w:styleId="CommentReference">
    <w:name w:val="annotation reference"/>
    <w:uiPriority w:val="99"/>
    <w:semiHidden/>
    <w:unhideWhenUsed/>
    <w:rsid w:val="00172365"/>
    <w:rPr>
      <w:sz w:val="16"/>
      <w:szCs w:val="16"/>
    </w:rPr>
  </w:style>
  <w:style w:type="paragraph" w:styleId="CommentText">
    <w:name w:val="annotation text"/>
    <w:basedOn w:val="Normal"/>
    <w:link w:val="CommentTextChar"/>
    <w:uiPriority w:val="99"/>
    <w:semiHidden/>
    <w:unhideWhenUsed/>
    <w:rsid w:val="00172365"/>
  </w:style>
  <w:style w:type="character" w:customStyle="1" w:styleId="CommentTextChar">
    <w:name w:val="Comment Text Char"/>
    <w:link w:val="CommentText"/>
    <w:uiPriority w:val="99"/>
    <w:semiHidden/>
    <w:rsid w:val="00172365"/>
    <w:rPr>
      <w:rFonts w:ascii="Segoe UI" w:hAnsi="Segoe UI"/>
      <w:lang w:val="en-GB" w:eastAsia="en-US"/>
    </w:rPr>
  </w:style>
  <w:style w:type="paragraph" w:styleId="CommentSubject">
    <w:name w:val="annotation subject"/>
    <w:basedOn w:val="CommentText"/>
    <w:next w:val="CommentText"/>
    <w:link w:val="CommentSubjectChar"/>
    <w:uiPriority w:val="99"/>
    <w:semiHidden/>
    <w:unhideWhenUsed/>
    <w:rsid w:val="00172365"/>
    <w:rPr>
      <w:b/>
      <w:bCs/>
    </w:rPr>
  </w:style>
  <w:style w:type="character" w:customStyle="1" w:styleId="CommentSubjectChar">
    <w:name w:val="Comment Subject Char"/>
    <w:link w:val="CommentSubject"/>
    <w:uiPriority w:val="99"/>
    <w:semiHidden/>
    <w:rsid w:val="00172365"/>
    <w:rPr>
      <w:rFonts w:ascii="Segoe UI" w:hAnsi="Segoe UI"/>
      <w:b/>
      <w:bCs/>
      <w:lang w:val="en-GB" w:eastAsia="en-US"/>
    </w:rPr>
  </w:style>
  <w:style w:type="character" w:customStyle="1" w:styleId="Heading3Char">
    <w:name w:val="Heading 3 Char"/>
    <w:semiHidden/>
    <w:locked/>
    <w:rsid w:val="002A238A"/>
    <w:rPr>
      <w:rFonts w:ascii="Calibri Light" w:hAnsi="Calibri Light"/>
      <w:b/>
      <w:bCs/>
      <w:sz w:val="26"/>
      <w:szCs w:val="26"/>
      <w:lang w:val="en-GB" w:eastAsia="en-GB" w:bidi="ar-SA"/>
    </w:rPr>
  </w:style>
  <w:style w:type="character" w:customStyle="1" w:styleId="Heading8Char">
    <w:name w:val="Heading 8 Char"/>
    <w:link w:val="Heading8"/>
    <w:semiHidden/>
    <w:locked/>
    <w:rsid w:val="002A238A"/>
    <w:rPr>
      <w:rFonts w:ascii="Calibri" w:hAnsi="Calibri"/>
      <w:i/>
      <w:iCs/>
      <w:sz w:val="24"/>
      <w:szCs w:val="24"/>
      <w:lang w:val="en-GB" w:eastAsia="en-GB" w:bidi="ar-SA"/>
    </w:rPr>
  </w:style>
  <w:style w:type="character" w:customStyle="1" w:styleId="BodyText2Char">
    <w:name w:val="Body Text 2 Char"/>
    <w:link w:val="BodyText2"/>
    <w:semiHidden/>
    <w:locked/>
    <w:rsid w:val="002A238A"/>
    <w:rPr>
      <w:sz w:val="24"/>
      <w:lang w:bidi="ar-SA"/>
    </w:rPr>
  </w:style>
  <w:style w:type="paragraph" w:styleId="BodyText2">
    <w:name w:val="Body Text 2"/>
    <w:basedOn w:val="Normal"/>
    <w:link w:val="BodyText2Char"/>
    <w:semiHidden/>
    <w:rsid w:val="002A238A"/>
    <w:pPr>
      <w:jc w:val="both"/>
    </w:pPr>
    <w:rPr>
      <w:sz w:val="24"/>
      <w:szCs w:val="20"/>
      <w:lang w:eastAsia="en-GB"/>
    </w:rPr>
  </w:style>
  <w:style w:type="character" w:customStyle="1" w:styleId="BodyText3Char">
    <w:name w:val="Body Text 3 Char"/>
    <w:link w:val="BodyText3"/>
    <w:semiHidden/>
    <w:locked/>
    <w:rsid w:val="002A238A"/>
    <w:rPr>
      <w:b/>
      <w:bCs/>
      <w:sz w:val="24"/>
      <w:lang w:bidi="ar-SA"/>
    </w:rPr>
  </w:style>
  <w:style w:type="paragraph" w:styleId="BodyText3">
    <w:name w:val="Body Text 3"/>
    <w:basedOn w:val="Normal"/>
    <w:link w:val="BodyText3Char"/>
    <w:semiHidden/>
    <w:rsid w:val="002A238A"/>
    <w:pPr>
      <w:ind w:right="652"/>
      <w:jc w:val="both"/>
    </w:pPr>
    <w:rPr>
      <w:b/>
      <w:bCs/>
      <w:sz w:val="24"/>
      <w:szCs w:val="20"/>
      <w:lang w:eastAsia="en-GB"/>
    </w:rPr>
  </w:style>
  <w:style w:type="paragraph" w:customStyle="1" w:styleId="BNLLetter">
    <w:name w:val="BNL Letter"/>
    <w:rsid w:val="002A238A"/>
    <w:pPr>
      <w:spacing w:line="240" w:lineRule="atLeast"/>
    </w:pPr>
    <w:rPr>
      <w:rFonts w:ascii="Arial" w:eastAsia="Times New Roman" w:hAnsi="Arial"/>
      <w:sz w:val="22"/>
      <w:szCs w:val="18"/>
      <w:lang w:eastAsia="en-US"/>
    </w:rPr>
  </w:style>
  <w:style w:type="paragraph" w:styleId="BodyText">
    <w:name w:val="Body Text"/>
    <w:basedOn w:val="Normal"/>
    <w:rsid w:val="00364559"/>
    <w:pPr>
      <w:spacing w:after="120"/>
    </w:pPr>
  </w:style>
  <w:style w:type="paragraph" w:customStyle="1" w:styleId="Default">
    <w:name w:val="Default"/>
    <w:rsid w:val="00364559"/>
    <w:pPr>
      <w:autoSpaceDE w:val="0"/>
      <w:autoSpaceDN w:val="0"/>
      <w:adjustRightInd w:val="0"/>
    </w:pPr>
    <w:rPr>
      <w:rFonts w:ascii="Arial" w:eastAsia="Times New Roman" w:hAnsi="Arial" w:cs="Arial"/>
      <w:color w:val="000000"/>
      <w:sz w:val="24"/>
      <w:szCs w:val="24"/>
    </w:rPr>
  </w:style>
  <w:style w:type="character" w:customStyle="1" w:styleId="TitleChar">
    <w:name w:val="Title Char"/>
    <w:link w:val="Title"/>
    <w:locked/>
    <w:rsid w:val="00480EC0"/>
    <w:rPr>
      <w:rFonts w:ascii="Arial" w:hAnsi="Arial"/>
      <w:b/>
      <w:bCs/>
      <w:u w:val="single"/>
      <w:lang w:eastAsia="en-US" w:bidi="ar-SA"/>
    </w:rPr>
  </w:style>
  <w:style w:type="paragraph" w:styleId="Title">
    <w:name w:val="Title"/>
    <w:basedOn w:val="Normal"/>
    <w:link w:val="TitleChar"/>
    <w:qFormat/>
    <w:rsid w:val="00480EC0"/>
    <w:pPr>
      <w:ind w:right="-180"/>
      <w:jc w:val="center"/>
    </w:pPr>
    <w:rPr>
      <w:rFonts w:ascii="Arial" w:hAnsi="Arial"/>
      <w:b/>
      <w:bCs/>
      <w:sz w:val="20"/>
      <w:szCs w:val="20"/>
      <w:u w:val="single"/>
    </w:rPr>
  </w:style>
  <w:style w:type="character" w:customStyle="1" w:styleId="SourceStyleChar">
    <w:name w:val="SourceStyle Char"/>
    <w:basedOn w:val="DefaultParagraphFont"/>
    <w:link w:val="SourceStyle"/>
    <w:rsid w:val="00AD22BE"/>
    <w:rPr>
      <w:rFonts w:ascii="Times New Roman" w:hAnsi="Times New Roman"/>
      <w:sz w:val="24"/>
      <w:szCs w:val="22"/>
      <w:lang w:eastAsia="en-US"/>
    </w:rPr>
  </w:style>
  <w:style w:type="paragraph" w:styleId="ListParagraph">
    <w:name w:val="List Paragraph"/>
    <w:basedOn w:val="Normal"/>
    <w:uiPriority w:val="34"/>
    <w:qFormat/>
    <w:rsid w:val="00B46477"/>
    <w:pPr>
      <w:ind w:left="720"/>
      <w:contextualSpacing/>
    </w:pPr>
  </w:style>
  <w:style w:type="character" w:styleId="UnresolvedMention">
    <w:name w:val="Unresolved Mention"/>
    <w:basedOn w:val="DefaultParagraphFont"/>
    <w:uiPriority w:val="99"/>
    <w:semiHidden/>
    <w:unhideWhenUsed/>
    <w:rsid w:val="004A3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96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Yvonne.mccoll@boydinsurance.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b6f7b42-b995-461e-8af0-6b47e331e8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6E99A5BE38C24296B4206AB915B8D5" ma:contentTypeVersion="17" ma:contentTypeDescription="Create a new document." ma:contentTypeScope="" ma:versionID="1c1cb573c73b01cd5b62cc0f59f583f8">
  <xsd:schema xmlns:xsd="http://www.w3.org/2001/XMLSchema" xmlns:xs="http://www.w3.org/2001/XMLSchema" xmlns:p="http://schemas.microsoft.com/office/2006/metadata/properties" xmlns:ns3="7b6f7b42-b995-461e-8af0-6b47e331e8ee" xmlns:ns4="eccc22f9-b723-4634-9a21-3b5c64f38d42" targetNamespace="http://schemas.microsoft.com/office/2006/metadata/properties" ma:root="true" ma:fieldsID="00f7c2d9b05313bd094baf836bbf0635" ns3:_="" ns4:_="">
    <xsd:import namespace="7b6f7b42-b995-461e-8af0-6b47e331e8ee"/>
    <xsd:import namespace="eccc22f9-b723-4634-9a21-3b5c64f38d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_activity"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f7b42-b995-461e-8af0-6b47e331e8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cc22f9-b723-4634-9a21-3b5c64f38d4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6B9778-F015-44AD-A531-463676E992F8}">
  <ds:schemaRefs>
    <ds:schemaRef ds:uri="http://schemas.microsoft.com/office/2006/metadata/properties"/>
    <ds:schemaRef ds:uri="http://schemas.microsoft.com/office/infopath/2007/PartnerControls"/>
    <ds:schemaRef ds:uri="7b6f7b42-b995-461e-8af0-6b47e331e8ee"/>
  </ds:schemaRefs>
</ds:datastoreItem>
</file>

<file path=customXml/itemProps2.xml><?xml version="1.0" encoding="utf-8"?>
<ds:datastoreItem xmlns:ds="http://schemas.openxmlformats.org/officeDocument/2006/customXml" ds:itemID="{C1BD6E8F-11A5-45D9-B93B-A2D3295994C0}">
  <ds:schemaRefs>
    <ds:schemaRef ds:uri="http://schemas.microsoft.com/sharepoint/v3/contenttype/forms"/>
  </ds:schemaRefs>
</ds:datastoreItem>
</file>

<file path=customXml/itemProps3.xml><?xml version="1.0" encoding="utf-8"?>
<ds:datastoreItem xmlns:ds="http://schemas.openxmlformats.org/officeDocument/2006/customXml" ds:itemID="{771EBB5C-51BA-4A35-80FC-BA6B43590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f7b42-b995-461e-8af0-6b47e331e8ee"/>
    <ds:schemaRef ds:uri="eccc22f9-b723-4634-9a21-3b5c64f38d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367</Words>
  <Characters>2126</Characters>
  <Application>Microsoft Office Word</Application>
  <DocSecurity>0</DocSecurity>
  <Lines>92</Lines>
  <Paragraphs>45</Paragraphs>
  <ScaleCrop>false</ScaleCrop>
  <HeadingPairs>
    <vt:vector size="2" baseType="variant">
      <vt:variant>
        <vt:lpstr>Title</vt:lpstr>
      </vt:variant>
      <vt:variant>
        <vt:i4>1</vt:i4>
      </vt:variant>
    </vt:vector>
  </HeadingPairs>
  <TitlesOfParts>
    <vt:vector size="1" baseType="lpstr">
      <vt:lpstr>EXT_ContactDetails</vt:lpstr>
    </vt:vector>
  </TitlesOfParts>
  <Company>Acturis Ltd</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EXT_ContactDetails</dc:title>
  <dc:creator>Eric Richardson</dc:creator>
  <cp:lastModifiedBy>Dale Minks</cp:lastModifiedBy>
  <cp:revision>3</cp:revision>
  <dcterms:created xsi:type="dcterms:W3CDTF">2025-11-05T22:01:00Z</dcterms:created>
  <dcterms:modified xsi:type="dcterms:W3CDTF">2025-11-05T22:04:00Z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_DocumentExtractRef">
    <vt:lpwstr>126</vt:lpwstr>
  </property>
  <property fmtid="{D5CDD505-2E9C-101B-9397-08002B2CF9AE}" pid="3" name="ACT_TemplateName">
    <vt:lpwstr>TWIMC.dotx</vt:lpwstr>
  </property>
  <property fmtid="{D5CDD505-2E9C-101B-9397-08002B2CF9AE}" pid="4" name="ACT_TemplateRef">
    <vt:lpwstr>412589</vt:lpwstr>
  </property>
  <property fmtid="{D5CDD505-2E9C-101B-9397-08002B2CF9AE}" pid="5" name="ACT_TemplateType">
    <vt:lpwstr>DocumentTemplate</vt:lpwstr>
  </property>
  <property fmtid="{D5CDD505-2E9C-101B-9397-08002B2CF9AE}" pid="6" name="ContentTypeId">
    <vt:lpwstr>0x010100226E99A5BE38C24296B4206AB915B8D5</vt:lpwstr>
  </property>
</Properties>
</file>